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19"/>
        <w:gridCol w:w="4820"/>
      </w:tblGrid>
      <w:tr w:rsidR="00B067B1" w:rsidTr="00B067B1">
        <w:trPr>
          <w:trHeight w:val="964"/>
        </w:trPr>
        <w:tc>
          <w:tcPr>
            <w:tcW w:w="9639" w:type="dxa"/>
            <w:gridSpan w:val="2"/>
          </w:tcPr>
          <w:p w:rsidR="00B067B1" w:rsidRDefault="00B067B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Toc37759095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5970" cy="8934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7B1" w:rsidRDefault="00B067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B067B1" w:rsidTr="00B067B1">
        <w:trPr>
          <w:trHeight w:val="1134"/>
        </w:trPr>
        <w:tc>
          <w:tcPr>
            <w:tcW w:w="9639" w:type="dxa"/>
            <w:gridSpan w:val="2"/>
          </w:tcPr>
          <w:p w:rsidR="00B067B1" w:rsidRPr="00B067B1" w:rsidRDefault="00B067B1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067B1"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  <w:t>СОВЕТ ГЛАФИРОВСКОГО СЕЛЬСКОГО ПОСЕЛЕНИЯ</w:t>
            </w:r>
          </w:p>
          <w:p w:rsidR="00B067B1" w:rsidRPr="00B067B1" w:rsidRDefault="00B067B1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</w:rPr>
            </w:pPr>
            <w:r w:rsidRPr="00B067B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ЩЕРБИНОВСКОГО РАЙОНА </w:t>
            </w:r>
            <w:r w:rsidRPr="00B067B1">
              <w:rPr>
                <w:rFonts w:ascii="Times New Roman" w:hAnsi="Times New Roman" w:cs="Times New Roman"/>
                <w:caps/>
                <w:color w:val="auto"/>
                <w:sz w:val="28"/>
                <w:szCs w:val="28"/>
              </w:rPr>
              <w:t>третьего</w:t>
            </w:r>
            <w:r w:rsidRPr="00B067B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СОЗЫВА</w:t>
            </w:r>
          </w:p>
          <w:p w:rsidR="00B067B1" w:rsidRDefault="00345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пятьдесят шестая</w:t>
            </w:r>
            <w:r w:rsidR="00B067B1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сессия</w:t>
            </w:r>
          </w:p>
          <w:p w:rsidR="00B067B1" w:rsidRDefault="00B067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7B1" w:rsidRDefault="00B067B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pacing w:val="20"/>
                <w:sz w:val="32"/>
                <w:szCs w:val="32"/>
              </w:rPr>
              <w:t>РЕШЕНИЕ</w:t>
            </w:r>
          </w:p>
        </w:tc>
      </w:tr>
      <w:tr w:rsidR="00B067B1" w:rsidTr="00B067B1">
        <w:trPr>
          <w:trHeight w:val="284"/>
        </w:trPr>
        <w:tc>
          <w:tcPr>
            <w:tcW w:w="4819" w:type="dxa"/>
            <w:vAlign w:val="bottom"/>
            <w:hideMark/>
          </w:tcPr>
          <w:p w:rsidR="00B067B1" w:rsidRDefault="00B067B1" w:rsidP="00B067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27.09.2018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</w:t>
            </w:r>
          </w:p>
        </w:tc>
        <w:tc>
          <w:tcPr>
            <w:tcW w:w="4820" w:type="dxa"/>
            <w:vAlign w:val="bottom"/>
            <w:hideMark/>
          </w:tcPr>
          <w:p w:rsidR="00B067B1" w:rsidRDefault="00B067B1" w:rsidP="00B067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____</w:t>
            </w:r>
            <w:r w:rsidR="00A6654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</w:t>
            </w:r>
          </w:p>
        </w:tc>
      </w:tr>
      <w:tr w:rsidR="00B067B1" w:rsidTr="00B067B1">
        <w:trPr>
          <w:trHeight w:val="284"/>
        </w:trPr>
        <w:tc>
          <w:tcPr>
            <w:tcW w:w="9639" w:type="dxa"/>
            <w:gridSpan w:val="2"/>
            <w:vAlign w:val="bottom"/>
            <w:hideMark/>
          </w:tcPr>
          <w:p w:rsidR="00B067B1" w:rsidRDefault="00B067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Глафировка</w:t>
            </w:r>
          </w:p>
        </w:tc>
      </w:tr>
    </w:tbl>
    <w:p w:rsidR="00AA42E7" w:rsidRDefault="00AA42E7" w:rsidP="00532495">
      <w:pPr>
        <w:pStyle w:val="a7"/>
        <w:suppressAutoHyphens/>
        <w:ind w:left="567" w:right="567"/>
        <w:jc w:val="center"/>
        <w:rPr>
          <w:rFonts w:ascii="Times New Roman" w:hAnsi="Times New Roman"/>
          <w:b/>
          <w:sz w:val="28"/>
          <w:szCs w:val="28"/>
        </w:rPr>
      </w:pPr>
    </w:p>
    <w:p w:rsidR="00B067B1" w:rsidRDefault="00B067B1" w:rsidP="00532495">
      <w:pPr>
        <w:pStyle w:val="a7"/>
        <w:suppressAutoHyphens/>
        <w:ind w:left="567" w:right="567"/>
        <w:jc w:val="center"/>
        <w:rPr>
          <w:rFonts w:ascii="Times New Roman" w:hAnsi="Times New Roman"/>
          <w:b/>
          <w:sz w:val="28"/>
          <w:szCs w:val="28"/>
        </w:rPr>
      </w:pPr>
    </w:p>
    <w:p w:rsidR="00B067B1" w:rsidRDefault="00B067B1" w:rsidP="00532495">
      <w:pPr>
        <w:pStyle w:val="a7"/>
        <w:suppressAutoHyphens/>
        <w:ind w:left="567" w:right="567"/>
        <w:jc w:val="center"/>
        <w:rPr>
          <w:rFonts w:ascii="Times New Roman" w:hAnsi="Times New Roman"/>
          <w:b/>
          <w:sz w:val="28"/>
          <w:szCs w:val="28"/>
        </w:rPr>
      </w:pPr>
    </w:p>
    <w:p w:rsidR="00532495" w:rsidRPr="00532495" w:rsidRDefault="00532495" w:rsidP="00D31B76">
      <w:pPr>
        <w:pStyle w:val="a7"/>
        <w:suppressAutoHyphens/>
        <w:ind w:left="426" w:right="565"/>
        <w:jc w:val="center"/>
        <w:rPr>
          <w:rFonts w:ascii="Times New Roman" w:hAnsi="Times New Roman"/>
          <w:b/>
          <w:sz w:val="28"/>
          <w:szCs w:val="28"/>
        </w:rPr>
      </w:pPr>
      <w:r w:rsidRPr="00532495">
        <w:rPr>
          <w:rFonts w:ascii="Times New Roman" w:hAnsi="Times New Roman"/>
          <w:b/>
          <w:sz w:val="28"/>
          <w:szCs w:val="28"/>
        </w:rPr>
        <w:t xml:space="preserve">Об официальном опубликовании проекта </w:t>
      </w:r>
      <w:r w:rsidR="008275EC">
        <w:rPr>
          <w:rFonts w:ascii="Times New Roman" w:hAnsi="Times New Roman"/>
          <w:b/>
          <w:sz w:val="28"/>
          <w:szCs w:val="28"/>
        </w:rPr>
        <w:t xml:space="preserve">решения </w:t>
      </w:r>
      <w:r w:rsidR="000C2051">
        <w:rPr>
          <w:rFonts w:ascii="Times New Roman" w:hAnsi="Times New Roman"/>
          <w:b/>
          <w:sz w:val="28"/>
          <w:szCs w:val="28"/>
        </w:rPr>
        <w:t xml:space="preserve">Совета </w:t>
      </w:r>
      <w:r w:rsidR="009741FE">
        <w:rPr>
          <w:rFonts w:ascii="Times New Roman" w:hAnsi="Times New Roman"/>
          <w:b/>
          <w:sz w:val="28"/>
          <w:szCs w:val="28"/>
        </w:rPr>
        <w:t>Глафировского</w:t>
      </w:r>
      <w:r w:rsidR="000C2051">
        <w:rPr>
          <w:rFonts w:ascii="Times New Roman" w:hAnsi="Times New Roman"/>
          <w:b/>
          <w:sz w:val="28"/>
          <w:szCs w:val="28"/>
        </w:rPr>
        <w:t xml:space="preserve"> сельского поселения Щербиновского района «</w:t>
      </w:r>
      <w:r w:rsidR="00D97CD8" w:rsidRPr="00D97CD8">
        <w:rPr>
          <w:rFonts w:ascii="Times New Roman" w:hAnsi="Times New Roman"/>
          <w:b/>
          <w:sz w:val="28"/>
          <w:szCs w:val="28"/>
        </w:rPr>
        <w:t xml:space="preserve">О внесении изменений в решение Совета </w:t>
      </w:r>
      <w:r w:rsidR="009741FE">
        <w:rPr>
          <w:rFonts w:ascii="Times New Roman" w:hAnsi="Times New Roman"/>
          <w:b/>
          <w:sz w:val="28"/>
          <w:szCs w:val="28"/>
        </w:rPr>
        <w:t>Глафировского</w:t>
      </w:r>
      <w:r w:rsidR="00D97CD8" w:rsidRPr="00D97CD8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  <w:r w:rsidR="00A6654A">
        <w:rPr>
          <w:rFonts w:ascii="Times New Roman" w:hAnsi="Times New Roman"/>
          <w:b/>
          <w:sz w:val="28"/>
          <w:szCs w:val="28"/>
        </w:rPr>
        <w:t xml:space="preserve"> </w:t>
      </w:r>
      <w:r w:rsidR="00D97CD8" w:rsidRPr="00D97CD8">
        <w:rPr>
          <w:rFonts w:ascii="Times New Roman" w:hAnsi="Times New Roman"/>
          <w:b/>
          <w:sz w:val="28"/>
          <w:szCs w:val="28"/>
        </w:rPr>
        <w:t xml:space="preserve">Щербиновского района от </w:t>
      </w:r>
      <w:r w:rsidR="009741FE">
        <w:rPr>
          <w:rFonts w:ascii="Times New Roman" w:hAnsi="Times New Roman"/>
          <w:b/>
          <w:sz w:val="28"/>
          <w:szCs w:val="28"/>
        </w:rPr>
        <w:t>7но</w:t>
      </w:r>
      <w:r w:rsidR="00D97CD8" w:rsidRPr="00D97CD8">
        <w:rPr>
          <w:rFonts w:ascii="Times New Roman" w:hAnsi="Times New Roman"/>
          <w:b/>
          <w:sz w:val="28"/>
          <w:szCs w:val="28"/>
        </w:rPr>
        <w:t xml:space="preserve">ября 2017 года № </w:t>
      </w:r>
      <w:r w:rsidR="009741FE">
        <w:rPr>
          <w:rFonts w:ascii="Times New Roman" w:hAnsi="Times New Roman"/>
          <w:b/>
          <w:sz w:val="28"/>
          <w:szCs w:val="28"/>
        </w:rPr>
        <w:t>1</w:t>
      </w:r>
      <w:r w:rsidR="00D97CD8" w:rsidRPr="00D97CD8">
        <w:rPr>
          <w:rFonts w:ascii="Times New Roman" w:hAnsi="Times New Roman"/>
          <w:b/>
          <w:sz w:val="28"/>
          <w:szCs w:val="28"/>
        </w:rPr>
        <w:t xml:space="preserve"> «Об утверждении</w:t>
      </w:r>
      <w:r w:rsidR="00A6654A">
        <w:rPr>
          <w:rFonts w:ascii="Times New Roman" w:hAnsi="Times New Roman"/>
          <w:b/>
          <w:sz w:val="28"/>
          <w:szCs w:val="28"/>
        </w:rPr>
        <w:t xml:space="preserve"> </w:t>
      </w:r>
      <w:r w:rsidR="00D97CD8" w:rsidRPr="00D97CD8">
        <w:rPr>
          <w:rFonts w:ascii="Times New Roman" w:hAnsi="Times New Roman"/>
          <w:b/>
          <w:sz w:val="28"/>
          <w:szCs w:val="28"/>
        </w:rPr>
        <w:t xml:space="preserve">Правил благоустройства территории </w:t>
      </w:r>
      <w:r w:rsidR="009741FE">
        <w:rPr>
          <w:rFonts w:ascii="Times New Roman" w:hAnsi="Times New Roman"/>
          <w:b/>
          <w:sz w:val="28"/>
          <w:szCs w:val="28"/>
        </w:rPr>
        <w:t>Глафировского</w:t>
      </w:r>
      <w:r w:rsidR="00D97CD8" w:rsidRPr="00D97CD8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  <w:r w:rsidR="00A6654A">
        <w:rPr>
          <w:rFonts w:ascii="Times New Roman" w:hAnsi="Times New Roman"/>
          <w:b/>
          <w:sz w:val="28"/>
          <w:szCs w:val="28"/>
        </w:rPr>
        <w:t xml:space="preserve"> </w:t>
      </w:r>
      <w:r w:rsidR="00D97CD8" w:rsidRPr="00D97CD8">
        <w:rPr>
          <w:rFonts w:ascii="Times New Roman" w:hAnsi="Times New Roman"/>
          <w:b/>
          <w:sz w:val="28"/>
          <w:szCs w:val="28"/>
        </w:rPr>
        <w:t>Щербиновского района»</w:t>
      </w:r>
      <w:r w:rsidRPr="00532495">
        <w:rPr>
          <w:rFonts w:ascii="Times New Roman" w:hAnsi="Times New Roman"/>
          <w:b/>
          <w:sz w:val="28"/>
          <w:szCs w:val="28"/>
        </w:rPr>
        <w:t>, назначении даты проведения публичных слушаний, создании организационного комитета по проведению публичных слушаний</w:t>
      </w:r>
    </w:p>
    <w:p w:rsidR="00532495" w:rsidRPr="00532495" w:rsidRDefault="00532495" w:rsidP="00532495">
      <w:pPr>
        <w:pStyle w:val="a7"/>
        <w:tabs>
          <w:tab w:val="left" w:pos="6300"/>
        </w:tabs>
        <w:suppressAutoHyphens/>
        <w:ind w:left="567" w:right="567"/>
        <w:jc w:val="center"/>
        <w:rPr>
          <w:rFonts w:ascii="Times New Roman" w:hAnsi="Times New Roman"/>
          <w:sz w:val="28"/>
          <w:szCs w:val="28"/>
        </w:rPr>
      </w:pPr>
    </w:p>
    <w:p w:rsidR="00532495" w:rsidRDefault="00532495" w:rsidP="00532495">
      <w:pPr>
        <w:pStyle w:val="a7"/>
        <w:tabs>
          <w:tab w:val="left" w:pos="6300"/>
        </w:tabs>
        <w:suppressAutoHyphens/>
        <w:ind w:left="567" w:right="567"/>
        <w:jc w:val="center"/>
        <w:rPr>
          <w:rFonts w:ascii="Times New Roman" w:hAnsi="Times New Roman"/>
          <w:sz w:val="28"/>
          <w:szCs w:val="28"/>
        </w:rPr>
      </w:pPr>
    </w:p>
    <w:p w:rsidR="00B067B1" w:rsidRPr="00532495" w:rsidRDefault="00B067B1" w:rsidP="00532495">
      <w:pPr>
        <w:pStyle w:val="a7"/>
        <w:tabs>
          <w:tab w:val="left" w:pos="6300"/>
        </w:tabs>
        <w:suppressAutoHyphens/>
        <w:ind w:left="567" w:right="567"/>
        <w:jc w:val="center"/>
        <w:rPr>
          <w:rFonts w:ascii="Times New Roman" w:hAnsi="Times New Roman"/>
          <w:sz w:val="28"/>
          <w:szCs w:val="28"/>
        </w:rPr>
      </w:pPr>
    </w:p>
    <w:p w:rsidR="00532495" w:rsidRPr="00532495" w:rsidRDefault="00532495" w:rsidP="00A6654A">
      <w:pPr>
        <w:pStyle w:val="a7"/>
        <w:tabs>
          <w:tab w:val="left" w:pos="630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532495">
        <w:rPr>
          <w:rFonts w:ascii="Times New Roman" w:hAnsi="Times New Roman"/>
          <w:sz w:val="28"/>
          <w:szCs w:val="28"/>
        </w:rPr>
        <w:t xml:space="preserve">В соответствии со статьей 14 Федерального закона от 6 октября              2003 года № 131-ФЗ «Об общих принципах организации местного самоуправления в Российской Федерации», Законом Краснодарского края от          8 августа 2016 года № 3549-КЗ «О закреплении за сельскими поселениями Краснодарского края отдельных вопросов местного значения городских поселений», Уставом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Pr="00532495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района, Совет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Pr="00532495">
        <w:rPr>
          <w:rFonts w:ascii="Times New Roman" w:hAnsi="Times New Roman"/>
          <w:sz w:val="28"/>
          <w:szCs w:val="28"/>
        </w:rPr>
        <w:t xml:space="preserve"> сельского поселения Щербиновского               района   р е ш и л:</w:t>
      </w:r>
    </w:p>
    <w:p w:rsidR="00532495" w:rsidRPr="00532495" w:rsidRDefault="00532495" w:rsidP="00A6654A">
      <w:pPr>
        <w:pStyle w:val="a7"/>
        <w:tabs>
          <w:tab w:val="left" w:pos="6300"/>
        </w:tabs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532495">
        <w:rPr>
          <w:rFonts w:ascii="Times New Roman" w:hAnsi="Times New Roman"/>
          <w:sz w:val="28"/>
          <w:szCs w:val="28"/>
        </w:rPr>
        <w:t xml:space="preserve">1. Официально опубликовать проект </w:t>
      </w:r>
      <w:r w:rsidR="00C95837">
        <w:rPr>
          <w:rFonts w:ascii="Times New Roman" w:hAnsi="Times New Roman"/>
          <w:sz w:val="28"/>
          <w:szCs w:val="28"/>
        </w:rPr>
        <w:t xml:space="preserve">решения Совета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C95837">
        <w:rPr>
          <w:rFonts w:ascii="Times New Roman" w:hAnsi="Times New Roman"/>
          <w:sz w:val="28"/>
          <w:szCs w:val="28"/>
        </w:rPr>
        <w:t xml:space="preserve"> сельского поселения «</w:t>
      </w:r>
      <w:r w:rsidR="00D97CD8" w:rsidRPr="00D97CD8">
        <w:rPr>
          <w:rFonts w:ascii="Times New Roman" w:hAnsi="Times New Roman"/>
          <w:sz w:val="28"/>
          <w:szCs w:val="28"/>
        </w:rPr>
        <w:t xml:space="preserve">О внесении изменений в решение Совета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D97CD8" w:rsidRPr="00D97CD8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 от </w:t>
      </w:r>
      <w:r w:rsidR="009741FE">
        <w:rPr>
          <w:rFonts w:ascii="Times New Roman" w:hAnsi="Times New Roman"/>
          <w:sz w:val="28"/>
          <w:szCs w:val="28"/>
        </w:rPr>
        <w:t>7 но</w:t>
      </w:r>
      <w:r w:rsidR="00D97CD8" w:rsidRPr="00D97CD8">
        <w:rPr>
          <w:rFonts w:ascii="Times New Roman" w:hAnsi="Times New Roman"/>
          <w:sz w:val="28"/>
          <w:szCs w:val="28"/>
        </w:rPr>
        <w:t xml:space="preserve">ября 2017 года № </w:t>
      </w:r>
      <w:r w:rsidR="009741FE">
        <w:rPr>
          <w:rFonts w:ascii="Times New Roman" w:hAnsi="Times New Roman"/>
          <w:sz w:val="28"/>
          <w:szCs w:val="28"/>
        </w:rPr>
        <w:t>1</w:t>
      </w:r>
      <w:r w:rsidR="00D97CD8" w:rsidRPr="00D97CD8">
        <w:rPr>
          <w:rFonts w:ascii="Times New Roman" w:hAnsi="Times New Roman"/>
          <w:sz w:val="28"/>
          <w:szCs w:val="28"/>
        </w:rPr>
        <w:t xml:space="preserve"> «Об утверждении Правил благоустройства территории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D97CD8" w:rsidRPr="00D97CD8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</w:t>
      </w:r>
      <w:r w:rsidR="00C95837">
        <w:rPr>
          <w:rFonts w:ascii="Times New Roman" w:hAnsi="Times New Roman"/>
          <w:sz w:val="28"/>
          <w:szCs w:val="28"/>
        </w:rPr>
        <w:t>»</w:t>
      </w:r>
      <w:r w:rsidRPr="00532495">
        <w:rPr>
          <w:rFonts w:ascii="Times New Roman" w:hAnsi="Times New Roman"/>
          <w:sz w:val="28"/>
          <w:szCs w:val="28"/>
        </w:rPr>
        <w:t xml:space="preserve"> в периодическом печатном издании «Информационный бюллетень администрации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Pr="00532495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района» (приложение № 1).</w:t>
      </w:r>
    </w:p>
    <w:p w:rsidR="00532495" w:rsidRPr="00532495" w:rsidRDefault="00532495" w:rsidP="00A6654A">
      <w:pPr>
        <w:pStyle w:val="a7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532495">
        <w:rPr>
          <w:rFonts w:ascii="Times New Roman" w:hAnsi="Times New Roman"/>
          <w:sz w:val="28"/>
          <w:szCs w:val="28"/>
        </w:rPr>
        <w:t xml:space="preserve">2. Назначить проведение публичных слушаний по теме: «Рассмотрение проекта </w:t>
      </w:r>
      <w:r w:rsidR="00C95837">
        <w:rPr>
          <w:rFonts w:ascii="Times New Roman" w:hAnsi="Times New Roman"/>
          <w:sz w:val="28"/>
          <w:szCs w:val="28"/>
        </w:rPr>
        <w:t xml:space="preserve">решения Совета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C95837">
        <w:rPr>
          <w:rFonts w:ascii="Times New Roman" w:hAnsi="Times New Roman"/>
          <w:sz w:val="28"/>
          <w:szCs w:val="28"/>
        </w:rPr>
        <w:t xml:space="preserve"> сельского поселения «</w:t>
      </w:r>
      <w:r w:rsidR="00C95837" w:rsidRPr="00D97CD8">
        <w:rPr>
          <w:rFonts w:ascii="Times New Roman" w:hAnsi="Times New Roman"/>
          <w:sz w:val="28"/>
          <w:szCs w:val="28"/>
        </w:rPr>
        <w:t xml:space="preserve">О внесении изменений в решение Совета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C95837" w:rsidRPr="00D97CD8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 от </w:t>
      </w:r>
      <w:r w:rsidR="009741FE">
        <w:rPr>
          <w:rFonts w:ascii="Times New Roman" w:hAnsi="Times New Roman"/>
          <w:sz w:val="28"/>
          <w:szCs w:val="28"/>
        </w:rPr>
        <w:t>7</w:t>
      </w:r>
      <w:r w:rsidR="00D31B76">
        <w:rPr>
          <w:rFonts w:ascii="Times New Roman" w:hAnsi="Times New Roman"/>
          <w:sz w:val="28"/>
          <w:szCs w:val="28"/>
        </w:rPr>
        <w:t xml:space="preserve"> </w:t>
      </w:r>
      <w:r w:rsidR="009741FE">
        <w:rPr>
          <w:rFonts w:ascii="Times New Roman" w:hAnsi="Times New Roman"/>
          <w:sz w:val="28"/>
          <w:szCs w:val="28"/>
        </w:rPr>
        <w:t>но</w:t>
      </w:r>
      <w:r w:rsidR="00C95837" w:rsidRPr="00D97CD8">
        <w:rPr>
          <w:rFonts w:ascii="Times New Roman" w:hAnsi="Times New Roman"/>
          <w:sz w:val="28"/>
          <w:szCs w:val="28"/>
        </w:rPr>
        <w:t xml:space="preserve">ября 2017 года № </w:t>
      </w:r>
      <w:r w:rsidR="009741FE">
        <w:rPr>
          <w:rFonts w:ascii="Times New Roman" w:hAnsi="Times New Roman"/>
          <w:sz w:val="28"/>
          <w:szCs w:val="28"/>
        </w:rPr>
        <w:t>1</w:t>
      </w:r>
      <w:r w:rsidR="00C95837" w:rsidRPr="00D97CD8">
        <w:rPr>
          <w:rFonts w:ascii="Times New Roman" w:hAnsi="Times New Roman"/>
          <w:sz w:val="28"/>
          <w:szCs w:val="28"/>
        </w:rPr>
        <w:t xml:space="preserve"> «Об утверждении Правил благоустройства территории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C95837" w:rsidRPr="00D97CD8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</w:t>
      </w:r>
      <w:r w:rsidR="00C95837">
        <w:rPr>
          <w:rFonts w:ascii="Times New Roman" w:hAnsi="Times New Roman"/>
          <w:sz w:val="28"/>
          <w:szCs w:val="28"/>
        </w:rPr>
        <w:t>»</w:t>
      </w:r>
      <w:r w:rsidRPr="00532495">
        <w:rPr>
          <w:rFonts w:ascii="Times New Roman" w:hAnsi="Times New Roman"/>
          <w:sz w:val="28"/>
          <w:szCs w:val="28"/>
        </w:rPr>
        <w:t xml:space="preserve"> на </w:t>
      </w:r>
      <w:r w:rsidR="009741FE">
        <w:rPr>
          <w:rFonts w:ascii="Times New Roman" w:hAnsi="Times New Roman"/>
          <w:color w:val="000000" w:themeColor="text1"/>
          <w:sz w:val="28"/>
          <w:szCs w:val="28"/>
        </w:rPr>
        <w:t>23</w:t>
      </w:r>
      <w:r w:rsidR="003153BC">
        <w:rPr>
          <w:rFonts w:ascii="Times New Roman" w:hAnsi="Times New Roman"/>
          <w:color w:val="000000" w:themeColor="text1"/>
          <w:sz w:val="28"/>
          <w:szCs w:val="28"/>
        </w:rPr>
        <w:t>октября</w:t>
      </w:r>
      <w:r w:rsidRPr="00532495">
        <w:rPr>
          <w:rFonts w:ascii="Times New Roman" w:hAnsi="Times New Roman"/>
          <w:color w:val="000000" w:themeColor="text1"/>
          <w:sz w:val="28"/>
          <w:szCs w:val="28"/>
        </w:rPr>
        <w:t xml:space="preserve"> 2018</w:t>
      </w:r>
      <w:r w:rsidRPr="00532495">
        <w:rPr>
          <w:rFonts w:ascii="Times New Roman" w:hAnsi="Times New Roman"/>
          <w:sz w:val="28"/>
          <w:szCs w:val="28"/>
        </w:rPr>
        <w:t xml:space="preserve"> года.                                </w:t>
      </w:r>
    </w:p>
    <w:p w:rsidR="00532495" w:rsidRPr="00532495" w:rsidRDefault="00532495" w:rsidP="00A6654A">
      <w:pPr>
        <w:pStyle w:val="a7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532495">
        <w:rPr>
          <w:rFonts w:ascii="Times New Roman" w:hAnsi="Times New Roman"/>
          <w:sz w:val="28"/>
          <w:szCs w:val="28"/>
        </w:rPr>
        <w:lastRenderedPageBreak/>
        <w:t>3. Создать организационный комитет по проведению публичных              слушаний по теме: «</w:t>
      </w:r>
      <w:r w:rsidR="0001566A" w:rsidRPr="00532495">
        <w:rPr>
          <w:rFonts w:ascii="Times New Roman" w:hAnsi="Times New Roman"/>
          <w:sz w:val="28"/>
          <w:szCs w:val="28"/>
        </w:rPr>
        <w:t xml:space="preserve">Рассмотрение проекта </w:t>
      </w:r>
      <w:r w:rsidR="0001566A">
        <w:rPr>
          <w:rFonts w:ascii="Times New Roman" w:hAnsi="Times New Roman"/>
          <w:sz w:val="28"/>
          <w:szCs w:val="28"/>
        </w:rPr>
        <w:t xml:space="preserve">решения Совета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01566A">
        <w:rPr>
          <w:rFonts w:ascii="Times New Roman" w:hAnsi="Times New Roman"/>
          <w:sz w:val="28"/>
          <w:szCs w:val="28"/>
        </w:rPr>
        <w:t xml:space="preserve"> сельского поселения «</w:t>
      </w:r>
      <w:r w:rsidR="0001566A" w:rsidRPr="00D97CD8">
        <w:rPr>
          <w:rFonts w:ascii="Times New Roman" w:hAnsi="Times New Roman"/>
          <w:sz w:val="28"/>
          <w:szCs w:val="28"/>
        </w:rPr>
        <w:t xml:space="preserve">О внесении изменений в решение Совета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01566A" w:rsidRPr="00D97CD8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 от </w:t>
      </w:r>
      <w:r w:rsidR="009741FE">
        <w:rPr>
          <w:rFonts w:ascii="Times New Roman" w:hAnsi="Times New Roman"/>
          <w:sz w:val="28"/>
          <w:szCs w:val="28"/>
        </w:rPr>
        <w:t>7 но</w:t>
      </w:r>
      <w:r w:rsidR="0001566A" w:rsidRPr="00D97CD8">
        <w:rPr>
          <w:rFonts w:ascii="Times New Roman" w:hAnsi="Times New Roman"/>
          <w:sz w:val="28"/>
          <w:szCs w:val="28"/>
        </w:rPr>
        <w:t xml:space="preserve">ября 2017 года № </w:t>
      </w:r>
      <w:r w:rsidR="009741FE">
        <w:rPr>
          <w:rFonts w:ascii="Times New Roman" w:hAnsi="Times New Roman"/>
          <w:sz w:val="28"/>
          <w:szCs w:val="28"/>
        </w:rPr>
        <w:t>1</w:t>
      </w:r>
      <w:r w:rsidR="0001566A" w:rsidRPr="00D97CD8">
        <w:rPr>
          <w:rFonts w:ascii="Times New Roman" w:hAnsi="Times New Roman"/>
          <w:sz w:val="28"/>
          <w:szCs w:val="28"/>
        </w:rPr>
        <w:t xml:space="preserve"> «Об утверждении Правил благоустройства территории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01566A" w:rsidRPr="00D97CD8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</w:t>
      </w:r>
      <w:r w:rsidR="0001566A">
        <w:rPr>
          <w:rFonts w:ascii="Times New Roman" w:hAnsi="Times New Roman"/>
          <w:sz w:val="28"/>
          <w:szCs w:val="28"/>
        </w:rPr>
        <w:t>»</w:t>
      </w:r>
      <w:r w:rsidRPr="00532495">
        <w:rPr>
          <w:rFonts w:ascii="Times New Roman" w:hAnsi="Times New Roman"/>
          <w:sz w:val="28"/>
          <w:szCs w:val="28"/>
        </w:rPr>
        <w:t xml:space="preserve">  (приложение № 2). </w:t>
      </w:r>
    </w:p>
    <w:bookmarkEnd w:id="0"/>
    <w:p w:rsidR="00532495" w:rsidRPr="00532495" w:rsidRDefault="00532495" w:rsidP="00A665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</w:pPr>
      <w:r w:rsidRPr="00532495">
        <w:rPr>
          <w:rFonts w:ascii="Times New Roman" w:hAnsi="Times New Roman" w:cs="Times New Roman"/>
          <w:sz w:val="28"/>
          <w:szCs w:val="28"/>
        </w:rPr>
        <w:t xml:space="preserve">4. </w:t>
      </w:r>
      <w:r w:rsidRPr="00532495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 xml:space="preserve">Отделу по общим и правовым вопросам администрации </w:t>
      </w:r>
      <w:r w:rsidR="009741FE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>Глафировского</w:t>
      </w:r>
      <w:r w:rsidRPr="00532495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 xml:space="preserve"> сельского поселения Щербиновского района (</w:t>
      </w:r>
      <w:r w:rsidR="009741FE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>Ревина</w:t>
      </w:r>
      <w:r w:rsidRPr="00532495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>) разместить настоящее п</w:t>
      </w:r>
      <w:r w:rsidRPr="00532495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>о</w:t>
      </w:r>
      <w:r w:rsidRPr="00532495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 xml:space="preserve">становление на официальном сайте администрации </w:t>
      </w:r>
      <w:r w:rsidR="009741FE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>Глафировского</w:t>
      </w:r>
      <w:r w:rsidRPr="00532495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 xml:space="preserve"> сельского поселения Щербиновского района.</w:t>
      </w:r>
    </w:p>
    <w:p w:rsidR="00532495" w:rsidRPr="00532495" w:rsidRDefault="00532495" w:rsidP="00A66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495">
        <w:rPr>
          <w:rFonts w:ascii="Times New Roman" w:hAnsi="Times New Roman" w:cs="Times New Roman"/>
          <w:bCs/>
          <w:sz w:val="28"/>
          <w:szCs w:val="28"/>
        </w:rPr>
        <w:t xml:space="preserve">5. Контроль за выполнением настоящего решения возложить на </w:t>
      </w:r>
      <w:r w:rsidR="000B1744">
        <w:rPr>
          <w:rFonts w:ascii="Times New Roman" w:hAnsi="Times New Roman" w:cs="Times New Roman"/>
          <w:bCs/>
          <w:sz w:val="28"/>
          <w:szCs w:val="28"/>
        </w:rPr>
        <w:t>главу</w:t>
      </w:r>
      <w:r w:rsidR="009741FE">
        <w:rPr>
          <w:rFonts w:ascii="Times New Roman" w:hAnsi="Times New Roman" w:cs="Times New Roman"/>
          <w:sz w:val="28"/>
          <w:szCs w:val="28"/>
        </w:rPr>
        <w:t>Г</w:t>
      </w:r>
      <w:r w:rsidR="009741FE">
        <w:rPr>
          <w:rFonts w:ascii="Times New Roman" w:hAnsi="Times New Roman" w:cs="Times New Roman"/>
          <w:sz w:val="28"/>
          <w:szCs w:val="28"/>
        </w:rPr>
        <w:t>лафировского</w:t>
      </w:r>
      <w:r w:rsidRPr="00532495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="000B1744">
        <w:rPr>
          <w:rFonts w:ascii="Times New Roman" w:hAnsi="Times New Roman" w:cs="Times New Roman"/>
          <w:sz w:val="28"/>
          <w:szCs w:val="28"/>
        </w:rPr>
        <w:t xml:space="preserve"> поселения Щербиновского района</w:t>
      </w:r>
      <w:r w:rsidRPr="00532495">
        <w:rPr>
          <w:rFonts w:ascii="Times New Roman" w:hAnsi="Times New Roman" w:cs="Times New Roman"/>
          <w:sz w:val="28"/>
          <w:szCs w:val="28"/>
        </w:rPr>
        <w:t>.</w:t>
      </w:r>
    </w:p>
    <w:p w:rsidR="00532495" w:rsidRPr="00532495" w:rsidRDefault="00532495" w:rsidP="00A665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495">
        <w:rPr>
          <w:rFonts w:ascii="Times New Roman" w:hAnsi="Times New Roman" w:cs="Times New Roman"/>
          <w:sz w:val="28"/>
          <w:szCs w:val="28"/>
        </w:rPr>
        <w:t>6. Решение вступает в силу на следующий день после его официального опубликования.</w:t>
      </w:r>
    </w:p>
    <w:p w:rsidR="00532495" w:rsidRPr="009741FE" w:rsidRDefault="00532495" w:rsidP="0053249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837" w:rsidRPr="009741FE" w:rsidRDefault="00C95837" w:rsidP="0053249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495" w:rsidRPr="009741FE" w:rsidRDefault="00532495" w:rsidP="0053249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495" w:rsidRPr="00532495" w:rsidRDefault="000B1744" w:rsidP="00532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</w:p>
    <w:p w:rsidR="00532495" w:rsidRPr="00532495" w:rsidRDefault="009741FE" w:rsidP="00532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Глафировского</w:t>
      </w:r>
      <w:r w:rsidR="00532495" w:rsidRPr="00532495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970653" w:rsidRDefault="00532495" w:rsidP="009C3B03">
      <w:pPr>
        <w:spacing w:after="0" w:line="240" w:lineRule="auto"/>
      </w:pPr>
      <w:r w:rsidRPr="00532495">
        <w:rPr>
          <w:rFonts w:ascii="Times New Roman" w:hAnsi="Times New Roman" w:cs="Times New Roman"/>
          <w:sz w:val="28"/>
          <w:szCs w:val="28"/>
        </w:rPr>
        <w:t>Щербиновского района</w:t>
      </w:r>
      <w:r w:rsidR="009741FE">
        <w:rPr>
          <w:rFonts w:ascii="Times New Roman" w:hAnsi="Times New Roman" w:cs="Times New Roman"/>
          <w:sz w:val="28"/>
          <w:szCs w:val="28"/>
        </w:rPr>
        <w:tab/>
      </w:r>
      <w:r w:rsidR="009741FE">
        <w:rPr>
          <w:rFonts w:ascii="Times New Roman" w:hAnsi="Times New Roman" w:cs="Times New Roman"/>
          <w:sz w:val="28"/>
          <w:szCs w:val="28"/>
        </w:rPr>
        <w:tab/>
      </w:r>
      <w:r w:rsidR="009741FE">
        <w:rPr>
          <w:rFonts w:ascii="Times New Roman" w:hAnsi="Times New Roman" w:cs="Times New Roman"/>
          <w:sz w:val="28"/>
          <w:szCs w:val="28"/>
        </w:rPr>
        <w:tab/>
      </w:r>
      <w:r w:rsidR="009741FE">
        <w:rPr>
          <w:rFonts w:ascii="Times New Roman" w:hAnsi="Times New Roman" w:cs="Times New Roman"/>
          <w:sz w:val="28"/>
          <w:szCs w:val="28"/>
        </w:rPr>
        <w:tab/>
      </w:r>
      <w:r w:rsidR="009741FE">
        <w:rPr>
          <w:rFonts w:ascii="Times New Roman" w:hAnsi="Times New Roman" w:cs="Times New Roman"/>
          <w:sz w:val="28"/>
          <w:szCs w:val="28"/>
        </w:rPr>
        <w:tab/>
      </w:r>
      <w:r w:rsidR="009741FE">
        <w:rPr>
          <w:rFonts w:ascii="Times New Roman" w:hAnsi="Times New Roman" w:cs="Times New Roman"/>
          <w:sz w:val="28"/>
          <w:szCs w:val="28"/>
        </w:rPr>
        <w:tab/>
      </w:r>
      <w:r w:rsidR="00A665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B1744">
        <w:rPr>
          <w:rFonts w:ascii="Times New Roman" w:hAnsi="Times New Roman" w:cs="Times New Roman"/>
          <w:sz w:val="28"/>
          <w:szCs w:val="28"/>
        </w:rPr>
        <w:t>Т.Н. Недорез</w:t>
      </w:r>
    </w:p>
    <w:p w:rsidR="00970653" w:rsidRDefault="00970653"/>
    <w:p w:rsidR="00970653" w:rsidRDefault="00970653"/>
    <w:p w:rsidR="00970653" w:rsidRDefault="00970653"/>
    <w:p w:rsidR="00970653" w:rsidRDefault="00970653"/>
    <w:p w:rsidR="00970653" w:rsidRDefault="00970653"/>
    <w:p w:rsidR="00970653" w:rsidRDefault="00970653"/>
    <w:p w:rsidR="00970653" w:rsidRDefault="00970653"/>
    <w:p w:rsidR="00970653" w:rsidRDefault="00970653"/>
    <w:p w:rsidR="00970653" w:rsidRDefault="00970653"/>
    <w:p w:rsidR="00532495" w:rsidRDefault="00532495"/>
    <w:p w:rsidR="00532495" w:rsidRDefault="00532495"/>
    <w:p w:rsidR="00970653" w:rsidRDefault="00970653"/>
    <w:p w:rsidR="00970653" w:rsidRDefault="00970653"/>
    <w:p w:rsidR="009B17FB" w:rsidRDefault="009B17FB">
      <w: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970653" w:rsidTr="00F85D63">
        <w:tc>
          <w:tcPr>
            <w:tcW w:w="4926" w:type="dxa"/>
          </w:tcPr>
          <w:p w:rsidR="00970653" w:rsidRDefault="00970653"/>
        </w:tc>
        <w:tc>
          <w:tcPr>
            <w:tcW w:w="4927" w:type="dxa"/>
          </w:tcPr>
          <w:p w:rsidR="00F85D63" w:rsidRDefault="00F85D63" w:rsidP="00F85D63">
            <w:pPr>
              <w:tabs>
                <w:tab w:val="left" w:pos="-1276"/>
              </w:tabs>
              <w:ind w:left="31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A2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№ 1</w:t>
            </w:r>
          </w:p>
          <w:p w:rsidR="00A66AFB" w:rsidRDefault="00A66AFB" w:rsidP="00F85D63">
            <w:pPr>
              <w:tabs>
                <w:tab w:val="left" w:pos="-1276"/>
              </w:tabs>
              <w:ind w:left="31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66AFB" w:rsidRDefault="00A66AFB" w:rsidP="00F85D63">
            <w:pPr>
              <w:tabs>
                <w:tab w:val="left" w:pos="-1276"/>
              </w:tabs>
              <w:ind w:left="31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УТВЕРЖДЕН</w:t>
            </w:r>
          </w:p>
          <w:p w:rsidR="00F85D63" w:rsidRPr="00EF2A2B" w:rsidRDefault="00F85D63" w:rsidP="00F85D63">
            <w:pPr>
              <w:tabs>
                <w:tab w:val="left" w:pos="-1276"/>
              </w:tabs>
              <w:ind w:left="31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A2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решени</w:t>
            </w:r>
            <w:r w:rsidR="00A66AF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ем</w:t>
            </w:r>
            <w:r w:rsidRPr="00EF2A2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Совета</w:t>
            </w:r>
          </w:p>
          <w:p w:rsidR="00F85D63" w:rsidRPr="00EF2A2B" w:rsidRDefault="009741FE" w:rsidP="00F85D63">
            <w:pPr>
              <w:tabs>
                <w:tab w:val="left" w:pos="-1276"/>
              </w:tabs>
              <w:ind w:left="31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Глафировского</w:t>
            </w:r>
            <w:r w:rsidR="00F85D63" w:rsidRPr="00EF2A2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сельского поселения Щербиновского района</w:t>
            </w:r>
          </w:p>
          <w:p w:rsidR="00F85D63" w:rsidRPr="00EF2A2B" w:rsidRDefault="00F85D63" w:rsidP="00F85D63">
            <w:pPr>
              <w:tabs>
                <w:tab w:val="left" w:pos="-1276"/>
              </w:tabs>
              <w:ind w:left="3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A2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от </w:t>
            </w:r>
            <w:r w:rsidR="009E31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</w:t>
            </w:r>
            <w:r w:rsidRPr="00EF2A2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№</w:t>
            </w:r>
            <w:r w:rsidR="009E31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</w:t>
            </w:r>
          </w:p>
          <w:p w:rsidR="00F85D63" w:rsidRPr="00EF2A2B" w:rsidRDefault="00F85D63" w:rsidP="00F85D63">
            <w:pPr>
              <w:tabs>
                <w:tab w:val="left" w:pos="-1276"/>
              </w:tabs>
              <w:ind w:left="31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70653" w:rsidRDefault="00970653" w:rsidP="00970653"/>
        </w:tc>
      </w:tr>
    </w:tbl>
    <w:p w:rsidR="00970653" w:rsidRPr="00A66AFB" w:rsidRDefault="00A66AFB" w:rsidP="00A66AF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6A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</w:t>
      </w:r>
    </w:p>
    <w:p w:rsidR="00F85D63" w:rsidRPr="00A6654A" w:rsidRDefault="00F85D63" w:rsidP="00F85D63">
      <w:pPr>
        <w:spacing w:after="0" w:line="240" w:lineRule="auto"/>
        <w:jc w:val="center"/>
        <w:rPr>
          <w:rFonts w:ascii="Calibri" w:eastAsia="Times New Roman" w:hAnsi="Calibri" w:cs="Times New Roman"/>
          <w:b/>
          <w:caps/>
        </w:rPr>
      </w:pPr>
      <w:r w:rsidRPr="00A6654A">
        <w:rPr>
          <w:rFonts w:ascii="Times New Roman" w:eastAsia="Times New Roman" w:hAnsi="Times New Roman" w:cs="Times New Roman"/>
          <w:b/>
          <w:caps/>
          <w:sz w:val="28"/>
        </w:rPr>
        <w:t xml:space="preserve">Совет </w:t>
      </w:r>
      <w:r w:rsidR="009741FE" w:rsidRPr="00A6654A">
        <w:rPr>
          <w:rFonts w:ascii="Times New Roman" w:eastAsia="Times New Roman" w:hAnsi="Times New Roman" w:cs="Times New Roman"/>
          <w:b/>
          <w:caps/>
          <w:sz w:val="28"/>
        </w:rPr>
        <w:t>Глафировского</w:t>
      </w:r>
      <w:r w:rsidRPr="00A6654A">
        <w:rPr>
          <w:rFonts w:ascii="Times New Roman" w:eastAsia="Times New Roman" w:hAnsi="Times New Roman" w:cs="Times New Roman"/>
          <w:b/>
          <w:caps/>
          <w:sz w:val="28"/>
        </w:rPr>
        <w:t xml:space="preserve"> сельского поселения</w:t>
      </w:r>
    </w:p>
    <w:p w:rsidR="00F85D63" w:rsidRPr="00A6654A" w:rsidRDefault="00F85D63" w:rsidP="00F85D63">
      <w:pPr>
        <w:spacing w:after="0" w:line="240" w:lineRule="auto"/>
        <w:jc w:val="center"/>
        <w:rPr>
          <w:rFonts w:ascii="Calibri" w:eastAsia="Times New Roman" w:hAnsi="Calibri" w:cs="Times New Roman"/>
          <w:b/>
          <w:caps/>
        </w:rPr>
      </w:pPr>
      <w:r w:rsidRPr="00A6654A">
        <w:rPr>
          <w:rFonts w:ascii="Times New Roman" w:eastAsia="Times New Roman" w:hAnsi="Times New Roman" w:cs="Times New Roman"/>
          <w:b/>
          <w:caps/>
          <w:sz w:val="28"/>
        </w:rPr>
        <w:t>Щербиновского  района</w:t>
      </w:r>
    </w:p>
    <w:p w:rsidR="00F85D63" w:rsidRPr="00A6654A" w:rsidRDefault="00F85D63" w:rsidP="00F85D63">
      <w:pPr>
        <w:spacing w:after="0" w:line="240" w:lineRule="auto"/>
        <w:jc w:val="center"/>
        <w:rPr>
          <w:rFonts w:ascii="Calibri" w:eastAsia="Times New Roman" w:hAnsi="Calibri" w:cs="Times New Roman"/>
          <w:b/>
          <w:caps/>
        </w:rPr>
      </w:pPr>
      <w:r w:rsidRPr="00A6654A">
        <w:rPr>
          <w:rFonts w:ascii="Times New Roman" w:eastAsia="Times New Roman" w:hAnsi="Times New Roman" w:cs="Times New Roman"/>
          <w:b/>
          <w:caps/>
          <w:sz w:val="28"/>
        </w:rPr>
        <w:t>третьего созыва</w:t>
      </w:r>
    </w:p>
    <w:p w:rsidR="00F85D63" w:rsidRPr="00A6654A" w:rsidRDefault="00F85D63" w:rsidP="00F85D63">
      <w:pPr>
        <w:spacing w:after="0" w:line="240" w:lineRule="auto"/>
        <w:jc w:val="center"/>
        <w:rPr>
          <w:rFonts w:ascii="Calibri" w:eastAsia="Times New Roman" w:hAnsi="Calibri" w:cs="Times New Roman"/>
          <w:caps/>
          <w:sz w:val="24"/>
          <w:szCs w:val="24"/>
        </w:rPr>
      </w:pPr>
      <w:r w:rsidRPr="00A6654A">
        <w:rPr>
          <w:rFonts w:ascii="Times New Roman" w:eastAsia="Times New Roman" w:hAnsi="Times New Roman" w:cs="Times New Roman"/>
          <w:caps/>
          <w:sz w:val="24"/>
          <w:szCs w:val="24"/>
        </w:rPr>
        <w:t>___</w:t>
      </w:r>
      <w:r w:rsidR="00A6654A">
        <w:rPr>
          <w:rFonts w:ascii="Times New Roman" w:eastAsia="Times New Roman" w:hAnsi="Times New Roman" w:cs="Times New Roman"/>
          <w:caps/>
          <w:sz w:val="24"/>
          <w:szCs w:val="24"/>
        </w:rPr>
        <w:t>___________</w:t>
      </w:r>
      <w:r w:rsidRPr="00A6654A">
        <w:rPr>
          <w:rFonts w:ascii="Times New Roman" w:eastAsia="Times New Roman" w:hAnsi="Times New Roman" w:cs="Times New Roman"/>
          <w:caps/>
          <w:sz w:val="24"/>
          <w:szCs w:val="24"/>
        </w:rPr>
        <w:t>________ сессия</w:t>
      </w:r>
    </w:p>
    <w:p w:rsidR="00F85D63" w:rsidRDefault="00F85D63" w:rsidP="00F85D63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:rsidR="00F85D63" w:rsidRPr="00A6654A" w:rsidRDefault="00F85D63" w:rsidP="00F85D63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 w:rsidRPr="00A6654A">
        <w:rPr>
          <w:rFonts w:ascii="Times New Roman" w:eastAsia="Times New Roman" w:hAnsi="Times New Roman" w:cs="Times New Roman"/>
          <w:b/>
          <w:sz w:val="28"/>
        </w:rPr>
        <w:t>РЕШЕНИЕ</w:t>
      </w:r>
    </w:p>
    <w:p w:rsidR="00F85D63" w:rsidRPr="009B17FB" w:rsidRDefault="00F85D63" w:rsidP="00F85D63">
      <w:pPr>
        <w:spacing w:after="0" w:line="240" w:lineRule="auto"/>
        <w:jc w:val="center"/>
        <w:rPr>
          <w:rFonts w:ascii="Calibri" w:eastAsia="Times New Roman" w:hAnsi="Calibri" w:cs="Times New Roman"/>
          <w:sz w:val="4"/>
        </w:rPr>
      </w:pPr>
    </w:p>
    <w:p w:rsidR="00F85D63" w:rsidRDefault="00F85D63" w:rsidP="00F85D63">
      <w:pPr>
        <w:spacing w:after="0" w:line="240" w:lineRule="auto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 xml:space="preserve">от ___________           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       </w:t>
      </w:r>
      <w:r w:rsidR="00A6654A">
        <w:rPr>
          <w:rFonts w:ascii="Times New Roman" w:eastAsia="Times New Roman" w:hAnsi="Times New Roman" w:cs="Times New Roman"/>
          <w:sz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8"/>
        </w:rPr>
        <w:t>№ _</w:t>
      </w:r>
      <w:r w:rsidR="00A6654A">
        <w:rPr>
          <w:rFonts w:ascii="Times New Roman" w:eastAsia="Times New Roman" w:hAnsi="Times New Roman" w:cs="Times New Roman"/>
          <w:sz w:val="28"/>
        </w:rPr>
        <w:t>_____</w:t>
      </w:r>
      <w:r>
        <w:rPr>
          <w:rFonts w:ascii="Times New Roman" w:eastAsia="Times New Roman" w:hAnsi="Times New Roman" w:cs="Times New Roman"/>
          <w:sz w:val="28"/>
        </w:rPr>
        <w:t xml:space="preserve">__  </w:t>
      </w:r>
    </w:p>
    <w:p w:rsidR="00F85D63" w:rsidRDefault="00F85D63" w:rsidP="00F85D63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4"/>
        </w:rPr>
        <w:t xml:space="preserve">село </w:t>
      </w:r>
      <w:r w:rsidR="00B067B1">
        <w:rPr>
          <w:rFonts w:ascii="Times New Roman" w:eastAsia="Times New Roman" w:hAnsi="Times New Roman" w:cs="Times New Roman"/>
          <w:sz w:val="24"/>
        </w:rPr>
        <w:t>Глафировка</w:t>
      </w:r>
    </w:p>
    <w:p w:rsidR="009B17FB" w:rsidRDefault="009B17FB" w:rsidP="009B17F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D31B76" w:rsidRDefault="00C95837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  <w:r w:rsidRPr="00C95837">
        <w:rPr>
          <w:rFonts w:ascii="Times New Roman" w:hAnsi="Times New Roman"/>
          <w:b/>
          <w:sz w:val="28"/>
        </w:rPr>
        <w:t xml:space="preserve">О внесении изменений в решение Совета </w:t>
      </w:r>
      <w:r w:rsidR="009741FE">
        <w:rPr>
          <w:rFonts w:ascii="Times New Roman" w:hAnsi="Times New Roman"/>
          <w:b/>
          <w:sz w:val="28"/>
        </w:rPr>
        <w:t>Глафировского</w:t>
      </w:r>
      <w:r w:rsidRPr="00C95837">
        <w:rPr>
          <w:rFonts w:ascii="Times New Roman" w:hAnsi="Times New Roman"/>
          <w:b/>
          <w:sz w:val="28"/>
        </w:rPr>
        <w:t xml:space="preserve"> сельского </w:t>
      </w:r>
    </w:p>
    <w:p w:rsidR="00D31B76" w:rsidRDefault="00C95837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  <w:r w:rsidRPr="00C95837">
        <w:rPr>
          <w:rFonts w:ascii="Times New Roman" w:hAnsi="Times New Roman"/>
          <w:b/>
          <w:sz w:val="28"/>
        </w:rPr>
        <w:t xml:space="preserve">поселения Щербиновского района от </w:t>
      </w:r>
      <w:r w:rsidR="00B067B1">
        <w:rPr>
          <w:rFonts w:ascii="Times New Roman" w:hAnsi="Times New Roman"/>
          <w:b/>
          <w:sz w:val="28"/>
        </w:rPr>
        <w:t>7 но</w:t>
      </w:r>
      <w:r w:rsidRPr="00C95837">
        <w:rPr>
          <w:rFonts w:ascii="Times New Roman" w:hAnsi="Times New Roman"/>
          <w:b/>
          <w:sz w:val="28"/>
        </w:rPr>
        <w:t xml:space="preserve">ября 2017 года № </w:t>
      </w:r>
      <w:r w:rsidR="00B067B1">
        <w:rPr>
          <w:rFonts w:ascii="Times New Roman" w:hAnsi="Times New Roman"/>
          <w:b/>
          <w:sz w:val="28"/>
        </w:rPr>
        <w:t>1</w:t>
      </w:r>
      <w:r w:rsidRPr="00C95837">
        <w:rPr>
          <w:rFonts w:ascii="Times New Roman" w:hAnsi="Times New Roman"/>
          <w:b/>
          <w:sz w:val="28"/>
        </w:rPr>
        <w:t xml:space="preserve"> </w:t>
      </w:r>
    </w:p>
    <w:p w:rsidR="00D31B76" w:rsidRDefault="00C95837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  <w:r w:rsidRPr="00C95837">
        <w:rPr>
          <w:rFonts w:ascii="Times New Roman" w:hAnsi="Times New Roman"/>
          <w:b/>
          <w:sz w:val="28"/>
        </w:rPr>
        <w:t xml:space="preserve">«Об утверждении Правил благоустройства территории </w:t>
      </w:r>
    </w:p>
    <w:p w:rsidR="00C95837" w:rsidRPr="00C95837" w:rsidRDefault="009741FE" w:rsidP="00D31B76">
      <w:pPr>
        <w:spacing w:after="0" w:line="240" w:lineRule="auto"/>
        <w:ind w:left="426" w:right="42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Глафировского</w:t>
      </w:r>
      <w:r w:rsidR="00C95837" w:rsidRPr="00C95837">
        <w:rPr>
          <w:rFonts w:ascii="Times New Roman" w:hAnsi="Times New Roman"/>
          <w:b/>
          <w:sz w:val="28"/>
        </w:rPr>
        <w:t xml:space="preserve"> сельского поселения Щербиновского района</w:t>
      </w:r>
      <w:r w:rsidR="00AA0FE5">
        <w:rPr>
          <w:rFonts w:ascii="Times New Roman" w:hAnsi="Times New Roman"/>
          <w:b/>
          <w:sz w:val="28"/>
        </w:rPr>
        <w:t>»</w:t>
      </w:r>
    </w:p>
    <w:p w:rsidR="00F85D63" w:rsidRPr="009B17FB" w:rsidRDefault="00F85D63" w:rsidP="00D31B76">
      <w:pPr>
        <w:spacing w:after="0" w:line="240" w:lineRule="auto"/>
        <w:jc w:val="center"/>
        <w:rPr>
          <w:rFonts w:ascii="Calibri" w:eastAsia="Times New Roman" w:hAnsi="Calibri" w:cs="Times New Roman"/>
          <w:sz w:val="10"/>
        </w:rPr>
      </w:pPr>
    </w:p>
    <w:p w:rsidR="00F85D63" w:rsidRDefault="00B067B1" w:rsidP="00D31B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 xml:space="preserve">В  соответствии  с Федеральным законом от </w:t>
      </w:r>
      <w:r w:rsidR="00F85D63">
        <w:rPr>
          <w:rFonts w:ascii="Times New Roman" w:eastAsia="Times New Roman" w:hAnsi="Times New Roman" w:cs="Times New Roman"/>
          <w:sz w:val="28"/>
        </w:rPr>
        <w:t xml:space="preserve">6 октября 2003 года № 131-ФЗ «Об общих принципах организации местного самоуправления в Российской Федерации», Уставом </w:t>
      </w:r>
      <w:r w:rsidR="009741FE">
        <w:rPr>
          <w:rFonts w:ascii="Times New Roman" w:eastAsia="Times New Roman" w:hAnsi="Times New Roman" w:cs="Times New Roman"/>
          <w:sz w:val="28"/>
        </w:rPr>
        <w:t>Глафировского</w:t>
      </w:r>
      <w:r w:rsidR="00F85D63">
        <w:rPr>
          <w:rFonts w:ascii="Times New Roman" w:eastAsia="Times New Roman" w:hAnsi="Times New Roman" w:cs="Times New Roman"/>
          <w:sz w:val="28"/>
        </w:rPr>
        <w:t xml:space="preserve"> сельского поселения Щербиновского района, Совет </w:t>
      </w:r>
      <w:r w:rsidR="009741FE">
        <w:rPr>
          <w:rFonts w:ascii="Times New Roman" w:eastAsia="Times New Roman" w:hAnsi="Times New Roman" w:cs="Times New Roman"/>
          <w:sz w:val="28"/>
        </w:rPr>
        <w:t>Глафировского</w:t>
      </w:r>
      <w:r w:rsidR="00F85D63">
        <w:rPr>
          <w:rFonts w:ascii="Times New Roman" w:eastAsia="Times New Roman" w:hAnsi="Times New Roman" w:cs="Times New Roman"/>
          <w:sz w:val="28"/>
        </w:rPr>
        <w:t xml:space="preserve"> сельского поселения  Щербиновского района  </w:t>
      </w:r>
      <w:r w:rsidR="00A6654A">
        <w:rPr>
          <w:rFonts w:ascii="Times New Roman" w:eastAsia="Times New Roman" w:hAnsi="Times New Roman" w:cs="Times New Roman"/>
          <w:sz w:val="28"/>
        </w:rPr>
        <w:t xml:space="preserve">     </w:t>
      </w:r>
      <w:r w:rsidR="00F85D63">
        <w:rPr>
          <w:rFonts w:ascii="Times New Roman" w:eastAsia="Times New Roman" w:hAnsi="Times New Roman" w:cs="Times New Roman"/>
          <w:sz w:val="28"/>
        </w:rPr>
        <w:t>р е ш и л:</w:t>
      </w:r>
    </w:p>
    <w:p w:rsidR="003455F6" w:rsidRPr="003455F6" w:rsidRDefault="00F85D63" w:rsidP="00D31B76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</w:t>
      </w:r>
      <w:r w:rsidRPr="00856397">
        <w:rPr>
          <w:rFonts w:ascii="Times New Roman" w:hAnsi="Times New Roman"/>
          <w:sz w:val="28"/>
        </w:rPr>
        <w:t xml:space="preserve">. </w:t>
      </w:r>
      <w:r w:rsidR="003455F6">
        <w:rPr>
          <w:rFonts w:ascii="Times New Roman" w:hAnsi="Times New Roman"/>
          <w:sz w:val="28"/>
        </w:rPr>
        <w:t xml:space="preserve">Утвердить изменения 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вносимые в приложение  «Правила  благоустро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й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ства территории Глафировского сельского поселения Щербиновского района» к решению Совета Глафировского сельского поселения Щербиновского района</w:t>
      </w:r>
      <w:r w:rsidR="003455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от 7 ноября 2017 года № 1 «Об утверждении Правил благоустройства террит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о</w:t>
      </w:r>
      <w:r w:rsidR="003455F6" w:rsidRPr="003455F6">
        <w:rPr>
          <w:rFonts w:ascii="Times New Roman" w:hAnsi="Times New Roman" w:cs="Times New Roman"/>
          <w:color w:val="000000" w:themeColor="text1"/>
          <w:sz w:val="28"/>
          <w:szCs w:val="24"/>
        </w:rPr>
        <w:t>рии Глафировского сельского поселения Щербиновского района»</w:t>
      </w:r>
      <w:r w:rsidR="003455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(прилагаю</w:t>
      </w:r>
      <w:r w:rsidR="003455F6">
        <w:rPr>
          <w:rFonts w:ascii="Times New Roman" w:hAnsi="Times New Roman" w:cs="Times New Roman"/>
          <w:color w:val="000000" w:themeColor="text1"/>
          <w:sz w:val="28"/>
          <w:szCs w:val="24"/>
        </w:rPr>
        <w:t>т</w:t>
      </w:r>
      <w:r w:rsidR="003455F6">
        <w:rPr>
          <w:rFonts w:ascii="Times New Roman" w:hAnsi="Times New Roman" w:cs="Times New Roman"/>
          <w:color w:val="000000" w:themeColor="text1"/>
          <w:sz w:val="28"/>
          <w:szCs w:val="24"/>
        </w:rPr>
        <w:t>ся).</w:t>
      </w:r>
    </w:p>
    <w:p w:rsidR="00F85D63" w:rsidRDefault="00F85D63" w:rsidP="00D31B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hAnsi="Times New Roman"/>
          <w:color w:val="000000"/>
          <w:sz w:val="28"/>
        </w:rPr>
        <w:t>2</w:t>
      </w:r>
      <w:r w:rsidRPr="00FE32F2">
        <w:rPr>
          <w:rFonts w:ascii="Times New Roman" w:eastAsia="Times New Roman" w:hAnsi="Times New Roman" w:cs="Times New Roman"/>
          <w:color w:val="000000"/>
          <w:sz w:val="28"/>
        </w:rPr>
        <w:t xml:space="preserve">. Отделу по общим и </w:t>
      </w:r>
      <w:r w:rsidR="00B067B1">
        <w:rPr>
          <w:rFonts w:ascii="Times New Roman" w:eastAsia="Times New Roman" w:hAnsi="Times New Roman" w:cs="Times New Roman"/>
          <w:color w:val="000000"/>
          <w:sz w:val="28"/>
        </w:rPr>
        <w:t>правовым</w:t>
      </w:r>
      <w:r w:rsidRPr="00FE32F2">
        <w:rPr>
          <w:rFonts w:ascii="Times New Roman" w:eastAsia="Times New Roman" w:hAnsi="Times New Roman" w:cs="Times New Roman"/>
          <w:color w:val="000000"/>
          <w:sz w:val="28"/>
        </w:rPr>
        <w:t xml:space="preserve"> вопросам администрации</w:t>
      </w:r>
      <w:r w:rsidR="009741FE">
        <w:rPr>
          <w:rFonts w:ascii="Times New Roman" w:eastAsia="Times New Roman" w:hAnsi="Times New Roman" w:cs="Times New Roman"/>
          <w:sz w:val="28"/>
        </w:rPr>
        <w:t>Глафировского</w:t>
      </w:r>
      <w:r>
        <w:rPr>
          <w:rFonts w:ascii="Times New Roman" w:eastAsia="Times New Roman" w:hAnsi="Times New Roman" w:cs="Times New Roman"/>
          <w:sz w:val="28"/>
        </w:rPr>
        <w:t xml:space="preserve"> сельского поселения Щербиновского района (</w:t>
      </w:r>
      <w:r w:rsidR="00B067B1">
        <w:rPr>
          <w:rFonts w:ascii="Times New Roman" w:eastAsia="Times New Roman" w:hAnsi="Times New Roman" w:cs="Times New Roman"/>
          <w:sz w:val="28"/>
        </w:rPr>
        <w:t>Ревина</w:t>
      </w:r>
      <w:r>
        <w:rPr>
          <w:rFonts w:ascii="Times New Roman" w:eastAsia="Times New Roman" w:hAnsi="Times New Roman" w:cs="Times New Roman"/>
          <w:sz w:val="28"/>
        </w:rPr>
        <w:t xml:space="preserve">) разместить настоящее решение на официальном сайте администрации </w:t>
      </w:r>
      <w:r w:rsidR="009741FE">
        <w:rPr>
          <w:rFonts w:ascii="Times New Roman" w:eastAsia="Times New Roman" w:hAnsi="Times New Roman" w:cs="Times New Roman"/>
          <w:sz w:val="28"/>
        </w:rPr>
        <w:t>Глафировского</w:t>
      </w:r>
      <w:r>
        <w:rPr>
          <w:rFonts w:ascii="Times New Roman" w:eastAsia="Times New Roman" w:hAnsi="Times New Roman" w:cs="Times New Roman"/>
          <w:sz w:val="28"/>
        </w:rPr>
        <w:t xml:space="preserve"> сельского пос</w:t>
      </w:r>
      <w:r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ления Щербиновского района.</w:t>
      </w:r>
    </w:p>
    <w:p w:rsidR="00F85D63" w:rsidRDefault="00F85D63" w:rsidP="00D31B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. Официально опубликовать </w:t>
      </w:r>
      <w:r w:rsidR="00A6654A">
        <w:rPr>
          <w:rFonts w:ascii="Times New Roman" w:eastAsia="Times New Roman" w:hAnsi="Times New Roman" w:cs="Times New Roman"/>
          <w:sz w:val="28"/>
        </w:rPr>
        <w:t xml:space="preserve">настоящее решение </w:t>
      </w:r>
      <w:r>
        <w:rPr>
          <w:rFonts w:ascii="Times New Roman" w:eastAsia="Times New Roman" w:hAnsi="Times New Roman" w:cs="Times New Roman"/>
          <w:sz w:val="28"/>
        </w:rPr>
        <w:t>в периодическом печа</w:t>
      </w:r>
      <w:r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 xml:space="preserve">ном издании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«Информационный бюллетень администрации </w:t>
      </w:r>
      <w:r w:rsidR="009741FE">
        <w:rPr>
          <w:rFonts w:ascii="Times New Roman" w:eastAsia="Times New Roman" w:hAnsi="Times New Roman" w:cs="Times New Roman"/>
          <w:color w:val="000000"/>
          <w:sz w:val="28"/>
        </w:rPr>
        <w:t>Глафировского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сельского поселения Щербиновского района».</w:t>
      </w:r>
    </w:p>
    <w:p w:rsidR="00F85D63" w:rsidRDefault="00F85D63" w:rsidP="00D31B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. Контроль за выполнением настоящего решения возложить на главу </w:t>
      </w:r>
      <w:r w:rsidR="009741FE">
        <w:rPr>
          <w:rFonts w:ascii="Times New Roman" w:eastAsia="Times New Roman" w:hAnsi="Times New Roman" w:cs="Times New Roman"/>
          <w:sz w:val="28"/>
        </w:rPr>
        <w:t>Глафировского</w:t>
      </w:r>
      <w:r>
        <w:rPr>
          <w:rFonts w:ascii="Times New Roman" w:eastAsia="Times New Roman" w:hAnsi="Times New Roman" w:cs="Times New Roman"/>
          <w:sz w:val="28"/>
        </w:rPr>
        <w:t xml:space="preserve"> сельского поселения Щербиновского района.</w:t>
      </w:r>
    </w:p>
    <w:p w:rsidR="00F85D63" w:rsidRDefault="00F85D63" w:rsidP="00D31B76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>. Решение  вступает  в  силу  на следующий день после его  официальн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го опубликования.</w:t>
      </w:r>
    </w:p>
    <w:p w:rsidR="00F85D63" w:rsidRPr="008E663E" w:rsidRDefault="00F85D63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D63" w:rsidRPr="008E663E" w:rsidRDefault="00F85D63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D63" w:rsidRPr="008E663E" w:rsidRDefault="00F85D63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D63" w:rsidRDefault="00F85D63" w:rsidP="00D31B76">
      <w:pPr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>Глава</w:t>
      </w:r>
    </w:p>
    <w:p w:rsidR="00F85D63" w:rsidRDefault="009741FE" w:rsidP="00D31B76">
      <w:pPr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>Глафировского</w:t>
      </w:r>
      <w:r w:rsidR="00F85D63">
        <w:rPr>
          <w:rFonts w:ascii="Times New Roman" w:eastAsia="Times New Roman" w:hAnsi="Times New Roman" w:cs="Times New Roman"/>
          <w:sz w:val="28"/>
        </w:rPr>
        <w:t xml:space="preserve"> сельского поселения</w:t>
      </w:r>
    </w:p>
    <w:p w:rsidR="00F4643D" w:rsidRDefault="00F85D63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Щербиновского района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A6654A">
        <w:rPr>
          <w:rFonts w:ascii="Times New Roman" w:eastAsia="Times New Roman" w:hAnsi="Times New Roman" w:cs="Times New Roman"/>
          <w:sz w:val="28"/>
        </w:rPr>
        <w:t xml:space="preserve">                                 </w:t>
      </w:r>
      <w:r w:rsidR="00B067B1">
        <w:rPr>
          <w:rFonts w:ascii="Times New Roman" w:eastAsia="Times New Roman" w:hAnsi="Times New Roman" w:cs="Times New Roman"/>
          <w:sz w:val="28"/>
        </w:rPr>
        <w:t>Т.Н. Недорез</w:t>
      </w:r>
    </w:p>
    <w:p w:rsidR="00856397" w:rsidRDefault="00856397" w:rsidP="00D31B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56397" w:rsidRDefault="00856397" w:rsidP="00D31B7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4359"/>
      </w:tblGrid>
      <w:tr w:rsidR="00F4643D" w:rsidRPr="00714130" w:rsidTr="009B17FB">
        <w:tc>
          <w:tcPr>
            <w:tcW w:w="5494" w:type="dxa"/>
          </w:tcPr>
          <w:p w:rsidR="00F4643D" w:rsidRPr="00714130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:rsidR="00F4643D" w:rsidRPr="00714130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F4643D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B76" w:rsidRPr="00714130" w:rsidRDefault="00D31B76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УТВЕРЖДЕНЫ</w:t>
            </w:r>
          </w:p>
          <w:p w:rsidR="00F4643D" w:rsidRPr="00714130" w:rsidRDefault="00277EA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66AFB">
              <w:rPr>
                <w:rFonts w:ascii="Times New Roman" w:hAnsi="Times New Roman" w:cs="Times New Roman"/>
                <w:sz w:val="28"/>
                <w:szCs w:val="28"/>
              </w:rPr>
              <w:t>ешени</w:t>
            </w:r>
            <w:r w:rsidR="00D31B76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Совета</w:t>
            </w:r>
          </w:p>
          <w:p w:rsidR="003455F6" w:rsidRDefault="009741FE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Глафировского</w:t>
            </w:r>
            <w:r w:rsidR="00F4643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</w:p>
          <w:p w:rsidR="00F4643D" w:rsidRPr="00714130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F4643D" w:rsidRPr="00714130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>Щербиновск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F4643D" w:rsidRPr="00714130" w:rsidRDefault="00F4643D" w:rsidP="00D31B7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  <w:r w:rsidR="005D4519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71413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</w:tc>
      </w:tr>
    </w:tbl>
    <w:p w:rsidR="00F4643D" w:rsidRPr="008E663E" w:rsidRDefault="00F4643D" w:rsidP="00D31B7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4643D" w:rsidRPr="003455F6" w:rsidRDefault="00F4643D" w:rsidP="00D31B76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643D" w:rsidRPr="00F4643D" w:rsidRDefault="00F4643D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F4643D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ИЗМЕНЕНИЯ,</w:t>
      </w:r>
    </w:p>
    <w:p w:rsidR="003455F6" w:rsidRDefault="00F4643D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F4643D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вносимые в </w:t>
      </w:r>
      <w:r w:rsidR="00856397"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приложение  «Правила  благоустройства территории </w:t>
      </w:r>
    </w:p>
    <w:p w:rsidR="00B067B1" w:rsidRDefault="009741FE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Глафировского</w:t>
      </w:r>
      <w:r w:rsidR="00856397"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сельского поселения Щербиновского района» к решению Совета 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Глафировского</w:t>
      </w:r>
      <w:r w:rsidR="00856397"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сельского поселения Щербиновского района </w:t>
      </w:r>
    </w:p>
    <w:p w:rsidR="003455F6" w:rsidRDefault="00856397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от </w:t>
      </w:r>
      <w:r w:rsidR="00B067B1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7 но</w:t>
      </w: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ября 2017 года № </w:t>
      </w:r>
      <w:r w:rsidR="00B067B1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1</w:t>
      </w: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«Об утверждении Правил благоустройства </w:t>
      </w:r>
    </w:p>
    <w:p w:rsidR="00F4643D" w:rsidRPr="00856397" w:rsidRDefault="00856397" w:rsidP="00D31B7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территории </w:t>
      </w:r>
      <w:r w:rsidR="009741F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Глафировского</w:t>
      </w:r>
      <w:r w:rsidRPr="0085639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сельского поселения Щербиновского района»</w:t>
      </w:r>
    </w:p>
    <w:p w:rsidR="00F76AF2" w:rsidRPr="008E663E" w:rsidRDefault="00F76AF2" w:rsidP="00D31B76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DA4990" w:rsidRDefault="00DA4990" w:rsidP="00D31B7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="004A6989">
        <w:rPr>
          <w:rFonts w:ascii="Times New Roman" w:hAnsi="Times New Roman"/>
          <w:sz w:val="28"/>
        </w:rPr>
        <w:t xml:space="preserve">Пункт 3.14. раздела 3 дополнить подпунктами 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3.14.13.</w:t>
      </w:r>
      <w:r w:rsidR="00DA1DD2">
        <w:rPr>
          <w:rFonts w:ascii="Times New Roman" w:hAnsi="Times New Roman" w:cs="Times New Roman"/>
          <w:sz w:val="28"/>
          <w:szCs w:val="28"/>
        </w:rPr>
        <w:t>,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</w:t>
      </w:r>
      <w:r w:rsidR="00DA1DD2">
        <w:rPr>
          <w:rFonts w:ascii="Times New Roman" w:hAnsi="Times New Roman" w:cs="Times New Roman"/>
          <w:sz w:val="28"/>
          <w:szCs w:val="28"/>
        </w:rPr>
        <w:t>4</w:t>
      </w:r>
      <w:r w:rsidR="00DA1DD2" w:rsidRPr="00DA1DD2">
        <w:rPr>
          <w:rFonts w:ascii="Times New Roman" w:hAnsi="Times New Roman" w:cs="Times New Roman"/>
          <w:sz w:val="28"/>
          <w:szCs w:val="28"/>
        </w:rPr>
        <w:t>.</w:t>
      </w:r>
      <w:r w:rsidR="00DA1DD2">
        <w:rPr>
          <w:rFonts w:ascii="Times New Roman" w:hAnsi="Times New Roman" w:cs="Times New Roman"/>
          <w:sz w:val="28"/>
          <w:szCs w:val="28"/>
        </w:rPr>
        <w:t>,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</w:t>
      </w:r>
      <w:r w:rsidR="00DA1DD2">
        <w:rPr>
          <w:rFonts w:ascii="Times New Roman" w:hAnsi="Times New Roman" w:cs="Times New Roman"/>
          <w:sz w:val="28"/>
          <w:szCs w:val="28"/>
        </w:rPr>
        <w:t>5</w:t>
      </w:r>
      <w:r w:rsidR="00DA1DD2" w:rsidRPr="00DA1DD2">
        <w:rPr>
          <w:rFonts w:ascii="Times New Roman" w:hAnsi="Times New Roman" w:cs="Times New Roman"/>
          <w:sz w:val="28"/>
          <w:szCs w:val="28"/>
        </w:rPr>
        <w:t>.</w:t>
      </w:r>
      <w:r w:rsidR="00DA1DD2">
        <w:rPr>
          <w:rFonts w:ascii="Times New Roman" w:hAnsi="Times New Roman" w:cs="Times New Roman"/>
          <w:sz w:val="28"/>
          <w:szCs w:val="28"/>
        </w:rPr>
        <w:t>,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</w:t>
      </w:r>
      <w:r w:rsidR="00DA1DD2">
        <w:rPr>
          <w:rFonts w:ascii="Times New Roman" w:hAnsi="Times New Roman" w:cs="Times New Roman"/>
          <w:sz w:val="28"/>
          <w:szCs w:val="28"/>
        </w:rPr>
        <w:t>6</w:t>
      </w:r>
      <w:r w:rsidR="00DA1DD2" w:rsidRPr="00DA1DD2">
        <w:rPr>
          <w:rFonts w:ascii="Times New Roman" w:hAnsi="Times New Roman" w:cs="Times New Roman"/>
          <w:sz w:val="28"/>
          <w:szCs w:val="28"/>
        </w:rPr>
        <w:t>.</w:t>
      </w:r>
      <w:r w:rsidR="00DA1DD2">
        <w:rPr>
          <w:rFonts w:ascii="Times New Roman" w:hAnsi="Times New Roman" w:cs="Times New Roman"/>
          <w:sz w:val="28"/>
          <w:szCs w:val="28"/>
        </w:rPr>
        <w:t>,</w:t>
      </w:r>
      <w:r w:rsidR="00DA1DD2" w:rsidRPr="00DA1DD2">
        <w:rPr>
          <w:rFonts w:ascii="Times New Roman" w:hAnsi="Times New Roman" w:cs="Times New Roman"/>
          <w:sz w:val="28"/>
          <w:szCs w:val="28"/>
        </w:rPr>
        <w:t>3.14.1</w:t>
      </w:r>
      <w:r w:rsidR="00DA1DD2">
        <w:rPr>
          <w:rFonts w:ascii="Times New Roman" w:hAnsi="Times New Roman" w:cs="Times New Roman"/>
          <w:sz w:val="28"/>
          <w:szCs w:val="28"/>
        </w:rPr>
        <w:t>7</w:t>
      </w:r>
      <w:bookmarkStart w:id="1" w:name="_GoBack"/>
      <w:bookmarkEnd w:id="1"/>
      <w:r w:rsidR="00DA1DD2" w:rsidRPr="00DA1D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</w:rPr>
        <w:t>в следующей редакции: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«3.14.13</w:t>
      </w:r>
      <w:r w:rsidRPr="007B4AB6">
        <w:rPr>
          <w:sz w:val="28"/>
          <w:szCs w:val="28"/>
        </w:rPr>
        <w:t>. Отделку фасадов зданий, строений и сооружений по цветовому решению в соответствии с каталогом цветов по RAL CLASSIC: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1) стены: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1013 - белая устрица,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1014 - слоновая кость,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1015 - светлая слоновая кость,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1047 - телегрей 4,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8000 - зелено-коричневый,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8001 - охра коричневая,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8002 - сигнально-коричневый,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8003 - глиняный 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9003 - сигнальный 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9002 - светло-серый,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9001 - кремово-белый,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7034 - желто-серый,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7033 - цементно-белый,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7032 - галечно-белый,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7001 - серебристо-серый,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7002 - оливково-серый,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lastRenderedPageBreak/>
        <w:t>7003 - серый мох,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7004 - сигнально-серый;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2) выступающие части фасада - белый;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3) цоколь: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7036 - платиново-серый,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7037 - пыльно-серый,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7038 - агатовый 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7039 - кварцевый 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7040 - серое окно,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7001 - серебристо-серый,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7002 - оливково-серый,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7003 - серый мох,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7004 - сигнальный 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7031 - сине-серый,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7032 - галечный 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7033 - цементно-серый,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7034 - желто-серый,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7035 - светло-серый;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4) кровля: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3005 - винно-красный,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3007 - темно-красный,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3009 - оксид красный,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7004 - сигнальный 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8004 - медно-коричневый,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8007 - палево-коричневый,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8000 - зелено-коричневый,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8011 - орехово-коричневый,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8014 - сепия коричневая,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8028 - терракотовый.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Цветовое решение кровли: светло-серый, темно-зеленый применять в з</w:t>
      </w:r>
      <w:r w:rsidRPr="007B4AB6">
        <w:rPr>
          <w:sz w:val="28"/>
          <w:szCs w:val="28"/>
        </w:rPr>
        <w:t>о</w:t>
      </w:r>
      <w:r w:rsidRPr="007B4AB6">
        <w:rPr>
          <w:sz w:val="28"/>
          <w:szCs w:val="28"/>
        </w:rPr>
        <w:t>нах сложившейся застройки, где указанные цветовые решения имеются.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3.14.14</w:t>
      </w:r>
      <w:r w:rsidRPr="007B4AB6">
        <w:rPr>
          <w:sz w:val="28"/>
          <w:szCs w:val="28"/>
        </w:rPr>
        <w:t>. При ремонте, изменении архитектурного решения главных фас</w:t>
      </w:r>
      <w:r w:rsidRPr="007B4AB6">
        <w:rPr>
          <w:sz w:val="28"/>
          <w:szCs w:val="28"/>
        </w:rPr>
        <w:t>а</w:t>
      </w:r>
      <w:r w:rsidRPr="007B4AB6">
        <w:rPr>
          <w:sz w:val="28"/>
          <w:szCs w:val="28"/>
        </w:rPr>
        <w:t>дов зданий, строений и сооружений, устранение диссонирующих элементов, упорядочение архитектурного решения и габаритов оконных и дверных пр</w:t>
      </w:r>
      <w:r w:rsidRPr="007B4AB6">
        <w:rPr>
          <w:sz w:val="28"/>
          <w:szCs w:val="28"/>
        </w:rPr>
        <w:t>о</w:t>
      </w:r>
      <w:r w:rsidRPr="007B4AB6">
        <w:rPr>
          <w:sz w:val="28"/>
          <w:szCs w:val="28"/>
        </w:rPr>
        <w:t>емов, остекления, водосточных труб производить по цветовому решению в с</w:t>
      </w:r>
      <w:r w:rsidRPr="007B4AB6">
        <w:rPr>
          <w:sz w:val="28"/>
          <w:szCs w:val="28"/>
        </w:rPr>
        <w:t>о</w:t>
      </w:r>
      <w:r w:rsidRPr="007B4AB6">
        <w:rPr>
          <w:sz w:val="28"/>
          <w:szCs w:val="28"/>
        </w:rPr>
        <w:t>ответствии с каталогом цветов по RAL CLASSIC: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1) оконные рамы: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9010 - 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8001 - охра коричневая,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8002 - сигнальный 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8003 - глиняный 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7047 - телегрей 4,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8007 - палево-коричневый,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8008 - оливково-коричневый;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2) тонирование стекла: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9006 - бело-алюминиевый,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lastRenderedPageBreak/>
        <w:t>9018 - папирусно-белый,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1035 - перламутрово-бежевый,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1036 - перламутрово-золотой;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3) водосточные трубы, желоба (под цвет кровли):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9010 - 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3005 - винно-красный,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3007 - темно-красный,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3009 - оксид красный,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8004 - медно-коричневый,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8007 - палево-коричневый,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8008 - оливково-коричневый,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8011 - орехово-коричневый.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3.14.15</w:t>
      </w:r>
      <w:r w:rsidRPr="007B4AB6">
        <w:rPr>
          <w:sz w:val="28"/>
          <w:szCs w:val="28"/>
        </w:rPr>
        <w:t>. На главных фасадах зданий, строений и сооружений предусма</w:t>
      </w:r>
      <w:r w:rsidRPr="007B4AB6">
        <w:rPr>
          <w:sz w:val="28"/>
          <w:szCs w:val="28"/>
        </w:rPr>
        <w:t>т</w:t>
      </w:r>
      <w:r w:rsidRPr="007B4AB6">
        <w:rPr>
          <w:sz w:val="28"/>
          <w:szCs w:val="28"/>
        </w:rPr>
        <w:t>ривать адресные аншлаги по цветовому решению в соответствии с каталогом цветов по RAL CLASSIC: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6004 - сине-зеленый (фон),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5020 - океанская синь (фон),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9010 - белый (буквы, цифры, рамки).</w:t>
      </w:r>
    </w:p>
    <w:p w:rsidR="004A6989" w:rsidRDefault="008E168A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3.14.16</w:t>
      </w:r>
      <w:r w:rsidR="004A6989" w:rsidRPr="007B4AB6">
        <w:rPr>
          <w:sz w:val="28"/>
          <w:szCs w:val="28"/>
        </w:rPr>
        <w:t>. На фасадах зданий, строений и сооружений размещать вывески (фон, буквы, рамки) в соответствии с колористическим и цветовым решением согласно каталогу цветов по RAL CLASSIC: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1000 - зелено-бежевый,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1002 - желтый песок,</w:t>
      </w:r>
    </w:p>
    <w:p w:rsidR="004A6989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1014 - слоновая кость,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1016 - серо-желтый,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1018 - желтый цинк,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1019 - серый бежевый,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1027 - желтое карри,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1035 - перламутрово-бежевый,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1036 - перламутрово-золотой,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2000 - желто-оранжевый,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2001 - красно-оранжевый,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2003 - оранжевая пастель,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2009 - оранжевый глубокий,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2010 - оранжевый бледный,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2011 - глубоко оранжевый,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2012 - оранжевый лосось,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2013 - перламутрово-оранжевый,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3000 - красное пламя,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3001 - красный,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3009 - красная окись,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3012 - бежево-красный,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3015 - легкий розовый,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3017 - роза,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3027 - красная малина,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3032 - перламутрово-рубиновый,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lastRenderedPageBreak/>
        <w:t>4001 - красная сирень,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4002 - фиолетовый красный,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4003 - фиолетовый вереск,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4005 - синяя сирень,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4007 - фиолетово-пурпурный,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4008 - фиолетовый,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4009 - фиолетовая пастель,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5000 - фиолетово-синий,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5001 - зеленый синий,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5003 - синий сапфир,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5012 - легкий синий,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5013 - синий кобальт,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5014 - синяя птица,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5018 - бирюзово-синий,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5019 - синий капри,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5020 - синий океан,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5024 - синяя пастель,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6000 - зеленый воск,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6002 - зеленый лист,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6003 - зеленая маслина,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6019 - зеленая пастель,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6026 - зеленый опал,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6027 - легкий зеленый,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6033 - бирюзовая мята,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7000 - серая белка,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7001 - серое серебро,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7008 - хаки серый,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7021 - серо-черный,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9001 - сливочно-белый,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9002 - серо-белый,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9006 - белый алюминий,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9007 - серый алюминий,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9010 - белый,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9018 - белый папирус.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3.14.1</w:t>
      </w:r>
      <w:r w:rsidR="008E168A">
        <w:rPr>
          <w:sz w:val="28"/>
          <w:szCs w:val="28"/>
        </w:rPr>
        <w:t>7</w:t>
      </w:r>
      <w:r w:rsidRPr="007B4AB6">
        <w:rPr>
          <w:sz w:val="28"/>
          <w:szCs w:val="28"/>
        </w:rPr>
        <w:t>. Колористика конструкций ограждений, малых архитектурных форм (урны, скамейки, парковые диваны и т.д.) не должна диссонировать с ф</w:t>
      </w:r>
      <w:r w:rsidRPr="007B4AB6">
        <w:rPr>
          <w:sz w:val="28"/>
          <w:szCs w:val="28"/>
        </w:rPr>
        <w:t>а</w:t>
      </w:r>
      <w:r w:rsidRPr="007B4AB6">
        <w:rPr>
          <w:sz w:val="28"/>
          <w:szCs w:val="28"/>
        </w:rPr>
        <w:t>садами зданий, строений и сооружений и цветовым решением в соответствии с каталогом цветов по RAL CLASSIC: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урны, рамы, объявления: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6004 - сине-зеленый,</w:t>
      </w:r>
    </w:p>
    <w:p w:rsidR="004A6989" w:rsidRPr="007B4AB6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4AB6">
        <w:rPr>
          <w:sz w:val="28"/>
          <w:szCs w:val="28"/>
        </w:rPr>
        <w:t>9005 - черный чугун,</w:t>
      </w:r>
    </w:p>
    <w:p w:rsidR="004A6989" w:rsidRDefault="004A6989" w:rsidP="00D31B76">
      <w:pPr>
        <w:pStyle w:val="formattexttopleveltext"/>
        <w:spacing w:before="0" w:beforeAutospacing="0" w:after="0" w:afterAutospacing="0"/>
        <w:ind w:firstLine="709"/>
        <w:jc w:val="both"/>
        <w:rPr>
          <w:sz w:val="28"/>
        </w:rPr>
      </w:pPr>
      <w:r w:rsidRPr="007B4AB6">
        <w:rPr>
          <w:sz w:val="28"/>
          <w:szCs w:val="28"/>
        </w:rPr>
        <w:t>1036 - перламутрово-золотой (детали, вензель)</w:t>
      </w:r>
      <w:r>
        <w:rPr>
          <w:sz w:val="28"/>
          <w:szCs w:val="28"/>
        </w:rPr>
        <w:t>»</w:t>
      </w:r>
      <w:r w:rsidRPr="007B4AB6">
        <w:rPr>
          <w:sz w:val="28"/>
          <w:szCs w:val="28"/>
        </w:rPr>
        <w:t>.</w:t>
      </w:r>
    </w:p>
    <w:p w:rsidR="00F76AF2" w:rsidRDefault="00DA4990" w:rsidP="00D31B7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3E78D7">
        <w:rPr>
          <w:rFonts w:ascii="Times New Roman" w:hAnsi="Times New Roman"/>
          <w:sz w:val="28"/>
        </w:rPr>
        <w:t>.</w:t>
      </w:r>
      <w:r w:rsidR="00F76AF2">
        <w:rPr>
          <w:rFonts w:ascii="Times New Roman" w:hAnsi="Times New Roman"/>
          <w:sz w:val="28"/>
        </w:rPr>
        <w:t xml:space="preserve"> Подпункт 9.1.1. пункта 9.1. раздела 9 изложить  в следующей редакции:</w:t>
      </w:r>
    </w:p>
    <w:p w:rsidR="00F76AF2" w:rsidRDefault="00761EE4" w:rsidP="00D3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F76AF2" w:rsidRPr="00F76AF2">
        <w:rPr>
          <w:rFonts w:ascii="Times New Roman" w:eastAsia="Times New Roman" w:hAnsi="Times New Roman" w:cs="Times New Roman"/>
          <w:sz w:val="28"/>
          <w:szCs w:val="28"/>
        </w:rPr>
        <w:t>9.1.1. Установка информационных конструкций (далее вывесок) а также размещение иных графических элементов рекомендуется в соответствии с у</w:t>
      </w:r>
      <w:r w:rsidR="00F76AF2" w:rsidRPr="00F76AF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76AF2" w:rsidRPr="00F76AF2">
        <w:rPr>
          <w:rFonts w:ascii="Times New Roman" w:eastAsia="Times New Roman" w:hAnsi="Times New Roman" w:cs="Times New Roman"/>
          <w:sz w:val="28"/>
          <w:szCs w:val="28"/>
        </w:rPr>
        <w:lastRenderedPageBreak/>
        <w:t>вержденными правилами</w:t>
      </w:r>
      <w:r w:rsidR="00F76AF2" w:rsidRPr="00F76AF2">
        <w:rPr>
          <w:rFonts w:ascii="Times New Roman" w:hAnsi="Times New Roman" w:cs="Times New Roman"/>
          <w:sz w:val="28"/>
          <w:szCs w:val="28"/>
        </w:rPr>
        <w:t>, разработанными с учетом части 5.8 статьи 19 Фед</w:t>
      </w:r>
      <w:r w:rsidR="00F76AF2" w:rsidRPr="00F76AF2">
        <w:rPr>
          <w:rFonts w:ascii="Times New Roman" w:hAnsi="Times New Roman" w:cs="Times New Roman"/>
          <w:sz w:val="28"/>
          <w:szCs w:val="28"/>
        </w:rPr>
        <w:t>е</w:t>
      </w:r>
      <w:r w:rsidR="00F76AF2" w:rsidRPr="00F76AF2">
        <w:rPr>
          <w:rFonts w:ascii="Times New Roman" w:hAnsi="Times New Roman" w:cs="Times New Roman"/>
          <w:sz w:val="28"/>
          <w:szCs w:val="28"/>
        </w:rPr>
        <w:t xml:space="preserve">рального закона от 1марта 2006 года  </w:t>
      </w:r>
      <w:r w:rsidR="00F76AF2" w:rsidRPr="00F76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hyperlink r:id="rId9" w:history="1">
        <w:r w:rsidR="00F76AF2" w:rsidRPr="00F76AF2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38-ФЗ</w:t>
        </w:r>
      </w:hyperlink>
      <w:r w:rsidR="00F76AF2" w:rsidRPr="00F76AF2">
        <w:rPr>
          <w:rFonts w:ascii="Times New Roman" w:hAnsi="Times New Roman" w:cs="Times New Roman"/>
          <w:sz w:val="28"/>
          <w:szCs w:val="28"/>
        </w:rPr>
        <w:t>«О рекламе».</w:t>
      </w:r>
    </w:p>
    <w:p w:rsidR="000F3B76" w:rsidRDefault="00DA4990" w:rsidP="00D31B7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F3B76">
        <w:rPr>
          <w:rFonts w:ascii="Times New Roman" w:hAnsi="Times New Roman" w:cs="Times New Roman"/>
          <w:sz w:val="28"/>
          <w:szCs w:val="28"/>
        </w:rPr>
        <w:t xml:space="preserve">. </w:t>
      </w:r>
      <w:r w:rsidR="000F3B76">
        <w:rPr>
          <w:rFonts w:ascii="Times New Roman" w:hAnsi="Times New Roman"/>
          <w:sz w:val="28"/>
        </w:rPr>
        <w:t>Подпункт 9.1.7. пункта 9.1. раздела 9 изложить  в следующей редакции:</w:t>
      </w:r>
    </w:p>
    <w:p w:rsidR="000F3B76" w:rsidRPr="000F3B76" w:rsidRDefault="000F3B76" w:rsidP="00D3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«9.1.7. </w:t>
      </w:r>
      <w:r w:rsidRPr="000F3B76">
        <w:rPr>
          <w:rFonts w:ascii="Times New Roman" w:hAnsi="Times New Roman" w:cs="Times New Roman"/>
          <w:sz w:val="28"/>
          <w:szCs w:val="28"/>
        </w:rPr>
        <w:t>Типы и виды, требования к размещению рекламных конструкций установлены постановлением администрации муниципального образования Щербиновский район от 16 апреля 2014 года № 182 «Об утверждении схемы размещения рекламных конструкций на земельных участках независимо от форм собственности, а также на зданиях или ином недвижимом имуществе, н</w:t>
      </w:r>
      <w:r w:rsidRPr="000F3B76">
        <w:rPr>
          <w:rFonts w:ascii="Times New Roman" w:hAnsi="Times New Roman" w:cs="Times New Roman"/>
          <w:sz w:val="28"/>
          <w:szCs w:val="28"/>
        </w:rPr>
        <w:t>а</w:t>
      </w:r>
      <w:r w:rsidRPr="000F3B76">
        <w:rPr>
          <w:rFonts w:ascii="Times New Roman" w:hAnsi="Times New Roman" w:cs="Times New Roman"/>
          <w:sz w:val="28"/>
          <w:szCs w:val="28"/>
        </w:rPr>
        <w:t>ходящихся в собственности субъектов Российской Федерации или муниц</w:t>
      </w:r>
      <w:r w:rsidRPr="000F3B76">
        <w:rPr>
          <w:rFonts w:ascii="Times New Roman" w:hAnsi="Times New Roman" w:cs="Times New Roman"/>
          <w:sz w:val="28"/>
          <w:szCs w:val="28"/>
        </w:rPr>
        <w:t>и</w:t>
      </w:r>
      <w:r w:rsidRPr="000F3B76">
        <w:rPr>
          <w:rFonts w:ascii="Times New Roman" w:hAnsi="Times New Roman" w:cs="Times New Roman"/>
          <w:sz w:val="28"/>
          <w:szCs w:val="28"/>
        </w:rPr>
        <w:t>пальной собственности на территории муниципального образования Щерб</w:t>
      </w:r>
      <w:r w:rsidRPr="000F3B76">
        <w:rPr>
          <w:rFonts w:ascii="Times New Roman" w:hAnsi="Times New Roman" w:cs="Times New Roman"/>
          <w:sz w:val="28"/>
          <w:szCs w:val="28"/>
        </w:rPr>
        <w:t>и</w:t>
      </w:r>
      <w:r w:rsidRPr="000F3B76">
        <w:rPr>
          <w:rFonts w:ascii="Times New Roman" w:hAnsi="Times New Roman" w:cs="Times New Roman"/>
          <w:sz w:val="28"/>
          <w:szCs w:val="28"/>
        </w:rPr>
        <w:t>новский район»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6AF2" w:rsidRDefault="00DA4990" w:rsidP="00D31B7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F76AF2">
        <w:rPr>
          <w:rFonts w:ascii="Times New Roman" w:hAnsi="Times New Roman" w:cs="Times New Roman"/>
          <w:sz w:val="28"/>
        </w:rPr>
        <w:t>.</w:t>
      </w:r>
      <w:r w:rsidR="000F3B76">
        <w:rPr>
          <w:rFonts w:ascii="Times New Roman" w:hAnsi="Times New Roman"/>
          <w:sz w:val="28"/>
        </w:rPr>
        <w:t>П</w:t>
      </w:r>
      <w:r w:rsidR="004A6989">
        <w:rPr>
          <w:rFonts w:ascii="Times New Roman" w:hAnsi="Times New Roman"/>
          <w:sz w:val="28"/>
        </w:rPr>
        <w:t>ункт</w:t>
      </w:r>
      <w:r w:rsidR="00F76AF2">
        <w:rPr>
          <w:rFonts w:ascii="Times New Roman" w:hAnsi="Times New Roman"/>
          <w:sz w:val="28"/>
        </w:rPr>
        <w:t xml:space="preserve"> 9.1. </w:t>
      </w:r>
      <w:r w:rsidR="00B067B1">
        <w:rPr>
          <w:rFonts w:ascii="Times New Roman" w:hAnsi="Times New Roman"/>
          <w:sz w:val="28"/>
        </w:rPr>
        <w:t xml:space="preserve">раздела 9 дополнить подпунктом </w:t>
      </w:r>
      <w:r w:rsidR="00761EE4">
        <w:rPr>
          <w:rFonts w:ascii="Times New Roman" w:hAnsi="Times New Roman"/>
          <w:sz w:val="28"/>
        </w:rPr>
        <w:t xml:space="preserve">9.1.10 </w:t>
      </w:r>
      <w:r w:rsidR="00F76AF2">
        <w:rPr>
          <w:rFonts w:ascii="Times New Roman" w:hAnsi="Times New Roman"/>
          <w:sz w:val="28"/>
        </w:rPr>
        <w:t>в следующей реда</w:t>
      </w:r>
      <w:r w:rsidR="00F76AF2">
        <w:rPr>
          <w:rFonts w:ascii="Times New Roman" w:hAnsi="Times New Roman"/>
          <w:sz w:val="28"/>
        </w:rPr>
        <w:t>к</w:t>
      </w:r>
      <w:r w:rsidR="00F76AF2">
        <w:rPr>
          <w:rFonts w:ascii="Times New Roman" w:hAnsi="Times New Roman"/>
          <w:sz w:val="28"/>
        </w:rPr>
        <w:t>ции:</w:t>
      </w:r>
    </w:p>
    <w:p w:rsidR="00F76AF2" w:rsidRPr="00761EE4" w:rsidRDefault="00761EE4" w:rsidP="00D3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61EE4">
        <w:rPr>
          <w:rFonts w:ascii="Times New Roman" w:hAnsi="Times New Roman" w:cs="Times New Roman"/>
          <w:sz w:val="28"/>
        </w:rPr>
        <w:t>«9.1.10. Размещение и эксплуатация рекламных и информационных ко</w:t>
      </w:r>
      <w:r w:rsidRPr="00761EE4">
        <w:rPr>
          <w:rFonts w:ascii="Times New Roman" w:hAnsi="Times New Roman" w:cs="Times New Roman"/>
          <w:sz w:val="28"/>
        </w:rPr>
        <w:t>н</w:t>
      </w:r>
      <w:r w:rsidRPr="00761EE4">
        <w:rPr>
          <w:rFonts w:ascii="Times New Roman" w:hAnsi="Times New Roman" w:cs="Times New Roman"/>
          <w:sz w:val="28"/>
        </w:rPr>
        <w:t>струкций</w:t>
      </w:r>
      <w:r w:rsidR="008E168A">
        <w:rPr>
          <w:rFonts w:ascii="Times New Roman" w:hAnsi="Times New Roman" w:cs="Times New Roman"/>
          <w:sz w:val="28"/>
        </w:rPr>
        <w:t xml:space="preserve"> осуществляется в соответствии </w:t>
      </w:r>
      <w:r w:rsidRPr="00761EE4">
        <w:rPr>
          <w:rFonts w:ascii="Times New Roman" w:hAnsi="Times New Roman" w:cs="Times New Roman"/>
          <w:sz w:val="28"/>
        </w:rPr>
        <w:t xml:space="preserve">с </w:t>
      </w:r>
      <w:r w:rsidRPr="00761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Правилами размещения  рекламных и информационных конструкций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761EE4"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</w:t>
      </w:r>
      <w:r w:rsidR="0069232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61EE4">
        <w:rPr>
          <w:rFonts w:ascii="Times New Roman" w:eastAsia="Times New Roman" w:hAnsi="Times New Roman" w:cs="Times New Roman"/>
          <w:sz w:val="28"/>
          <w:szCs w:val="28"/>
        </w:rPr>
        <w:t xml:space="preserve"> к настоящим Правилам).</w:t>
      </w:r>
    </w:p>
    <w:p w:rsidR="0036536A" w:rsidRPr="00F85D63" w:rsidRDefault="00DA4990" w:rsidP="00D3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5</w:t>
      </w:r>
      <w:r w:rsidR="00F4643D">
        <w:rPr>
          <w:rFonts w:ascii="Times New Roman" w:hAnsi="Times New Roman"/>
          <w:sz w:val="28"/>
        </w:rPr>
        <w:t>.</w:t>
      </w:r>
      <w:r w:rsidR="00A119DD">
        <w:rPr>
          <w:rFonts w:ascii="Times New Roman" w:hAnsi="Times New Roman" w:cs="Times New Roman"/>
          <w:sz w:val="28"/>
          <w:szCs w:val="28"/>
        </w:rPr>
        <w:t xml:space="preserve">Дополнить разделом </w:t>
      </w:r>
      <w:r w:rsidR="00990978">
        <w:rPr>
          <w:rFonts w:ascii="Times New Roman" w:hAnsi="Times New Roman" w:cs="Times New Roman"/>
          <w:sz w:val="28"/>
          <w:szCs w:val="28"/>
        </w:rPr>
        <w:t xml:space="preserve">12 в следующей </w:t>
      </w:r>
      <w:r w:rsidR="0036536A" w:rsidRPr="00F85D63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:rsidR="00990978" w:rsidRPr="00990978" w:rsidRDefault="0036536A" w:rsidP="00D31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90978" w:rsidRPr="00990978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761EE4">
        <w:rPr>
          <w:rFonts w:ascii="Times New Roman" w:eastAsia="Times New Roman" w:hAnsi="Times New Roman" w:cs="Times New Roman"/>
          <w:sz w:val="28"/>
          <w:szCs w:val="28"/>
        </w:rPr>
        <w:t>Порядок составления дендрологических планов</w:t>
      </w:r>
    </w:p>
    <w:p w:rsidR="00990978" w:rsidRPr="00990978" w:rsidRDefault="00990978" w:rsidP="00D31B76">
      <w:pPr>
        <w:tabs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 Дендрологический план - это топографический план,  отображающий размещение  деревьев и кустарников,  полученный в результате геодезической съемки в сопровождении переучетной ведомости.</w:t>
      </w:r>
    </w:p>
    <w:p w:rsidR="00990978" w:rsidRPr="00990978" w:rsidRDefault="00990978" w:rsidP="00D31B7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12.2. Дендрологический план составляется:</w:t>
      </w:r>
    </w:p>
    <w:p w:rsidR="00990978" w:rsidRPr="00990978" w:rsidRDefault="00990978" w:rsidP="00D31B7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12.2.1. При разработке проектной документации на строительство, кап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тальный ремонт и реконструкцию, в том числе объектов озеленения. В этом случае он обеспечивает выбор рационального размещения  проектируемых объектов строительства с целью максимального сохранения здоровых и декор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тивных растений;</w:t>
      </w:r>
    </w:p>
    <w:p w:rsidR="00990978" w:rsidRPr="00990978" w:rsidRDefault="00990978" w:rsidP="00D31B7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12.2.2. При оформлении паспорта на существующий объект и служит для наглядного отображения фактического расположения и  учета  зеленых наса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дений данного объекта.</w:t>
      </w:r>
    </w:p>
    <w:p w:rsidR="00990978" w:rsidRPr="00990978" w:rsidRDefault="00990978" w:rsidP="00D31B7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12.3. Дендрологический план  в составе проектной документации на строительство.</w:t>
      </w:r>
    </w:p>
    <w:p w:rsidR="00990978" w:rsidRPr="00990978" w:rsidRDefault="00990978" w:rsidP="00D31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12.3.1. Разработка проектной документации на строительство,  капитал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ный ремонт и реконструкцию, в том числе объектов озеленения,</w:t>
      </w:r>
    </w:p>
    <w:p w:rsidR="00990978" w:rsidRPr="00990978" w:rsidRDefault="00990978" w:rsidP="00D31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производится  на о</w:t>
      </w:r>
      <w:r w:rsidR="008E168A">
        <w:rPr>
          <w:rFonts w:ascii="Times New Roman" w:eastAsia="Times New Roman" w:hAnsi="Times New Roman" w:cs="Times New Roman"/>
          <w:sz w:val="28"/>
          <w:szCs w:val="28"/>
        </w:rPr>
        <w:t xml:space="preserve">сновании заказанной заказчиком 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геоподосновы с 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вентаризационным  планом  зеленых  насаждений  на весь  участок  застройки.</w:t>
      </w:r>
    </w:p>
    <w:p w:rsidR="00990978" w:rsidRPr="00990978" w:rsidRDefault="00990978" w:rsidP="00D31B7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12.3.2. Инвентаризационный  план  - топографическая съемка с ин-</w:t>
      </w:r>
    </w:p>
    <w:p w:rsidR="00990978" w:rsidRPr="00990978" w:rsidRDefault="00990978" w:rsidP="00D31B76">
      <w:pPr>
        <w:tabs>
          <w:tab w:val="left" w:pos="9498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формацией о количестве деревьев, кустарников и газонов на участке. Учитываются все деревья, достигшие в диаметре 8 см на высоте 1,3м. На 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вентаризационном плане выделяются деревья хвойные и  лиственные 1 группы (ель,  сосна,  лиственница),  при необходимости можно выделить широколис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венные и мелколиственные.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12.3.3. На инвентаризационном плане выделяются деревья хвойные и л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ственные.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12.4. На основании полученных Топографического и Инвентаризацио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ного планов проектной организацией разрабатывается проект застройки, где 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lastRenderedPageBreak/>
        <w:t>определяются основные планировочные решения и объемы капиталовложений, в том числе на компенсационное озеленение. При этом определяются объемы вырубок и пересадок в целом по участку застройки, производится расчет ко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пенсационной стоимости. На данной стадии определяется количество деревьев и кустарников, попадающих в зону строительства без конкретизации на Инве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таризационном плане (без разработки Дендрологического плана).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12.5.   Срок действия Инвентаризационного плана составляет 4 года, по истечении которого он должен обновляться собственниками (пользователями) земельного участка по результатам натурного обследования.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12.6.   После утверждения проектно-сметной документации на застройку, капитальный ремонт и реконструкцию объектов капитального строительства (за исключением индивидуального жилищного строительства и линейных об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ектов), в том числе объектов озеленения, разрабатывается рабочий проект с уточнением планировочных решений, инженерных коммуникаций и организ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ции строительства. На этой стадии разрабатывается Дендрологический план, на котором выделяются зоны работ, наносятся условными обозначениями все др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весные и кустарниковые растения, подлежащие сохранению, вырубке и пер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садке. При разработке Дендрологического плана сохраняется нумерация раст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ний Инвентаризационного плана.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12.7.   Топографический план для разработки проекта и составления Де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дрологического плана должен быть первой копией с оригинала, так как каждая последующая копия ведет к искажению ситуации с погрешностью 50 мм на плане или до 2,5 м в натуре.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12.8.   На Строительном генеральном плане отображаются существующие здания, сооружения, проектируемые объекты строительства и реконструкции, подъездные дороги, подкрановые пути, места складирования строительных м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териалов, размещения бытовых городков и иных временных сооружений, 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женерные коммуникации с указанием охранной зоны и зоны производства 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бот, места складирования растительного грунта, пункты мойки колес, склад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рования производственных отходов.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12.9.   При разработке строительного генерального плана должны быть выдержаны нормативы расстояния от сооружений до оси растений согласно пункту 10 статьи 29 настоящих Правил.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12.10.   Посадка деревьев и кустарников у наружных стен зданий, соор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жений, детских учреждений осуществляется с соблюдением нормативных уровней инсоляции и естественного освещения.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12.11.   На Дендрологическом плане обозначаются существующие дер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вья и кустарники, расположенные в зоне строительной площадки и вне ее по направлениям инженерных коммуникаций, дорог и прочего, специальными знаками.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12.12.   Дендрологический план изготавливается на электронном или б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мажном носителе в масштабе 1:500.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12.13.   Сохраняемые деревья обозначаются не закрашенным кружочком, вырубаемые деревья – полностью закрашенным кружочком, пересаживаемые деревья – наполовину закрашенным.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lastRenderedPageBreak/>
        <w:t>12.14.   Размер условного обозначения дерева на Дендрологическом плане – 3,0 мм. Цвет – черно-белый.    При большой загруженности чертежа допуск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ется уменьшение диаметра кружочка до 2,0 мм.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12.15.   Многоствольные деревья обозначаются символом одного дерева. Ствольность деревьев определяется по количеству стволов в комлевой части (место перехода ствола в корень).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12.16.   Групповые посадки деревьев и кустарников, при невозможности их обозначения отдельными кружками (в случае загущенных посадок), обозн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чаются овалом, размером, соответствующим площади участка (в масштабе), з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нимаемого группой. </w:t>
      </w:r>
    </w:p>
    <w:p w:rsidR="00990978" w:rsidRPr="00990978" w:rsidRDefault="00990978" w:rsidP="00D31B76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12.17.   Поросль и самосев (подрост) обозначаются аналогично кустарн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ку контуром с присвоением порядкового номера.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12.18.   Погрешность размещения условного обозначения на Дендролог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ческом плане допускается 1 мм (0,5 метра в натуре).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12.19.   Каждое нанесенное на Дендрологический план растение имеет свой порядковый номер, соответствующий номеру в переучетной ведомости.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12.20.   Переучетная ведомость изготавливается на бумажном и электро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ном носителях.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12.21.   В оглавлении переучетной ведомости указывается название об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екта строительства, реконструкции или капитального ремонта, почтовый адрес, номер заказа, коэффициенты поправки на местоположение объекта и водоо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ранную ценность, используемые для расчета компенсационной стоимости.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12.22.   В первой колонке переучетной ведомости указывается порядк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вый номер дерева или кустарника, соответствующий порядковому номеру на дендрологическом плане.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12.23.   Во второй колонке дается описание видового состава деревьев и кустарников, соответствующих порядковому номеру, с указанием мног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ствольности.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12.24.   В третьей и четвертой колонке указывается количество деревьев (кустарников), учтенных под данным номером. Итоги по третьей и четвертой колонкам подводятся в конце переучетной ведомости и определяют общее к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личество древесных растений, расположенных в зоне производства работ.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12.25.   В пятой колонке указывается диаметр деревьев, попадающих в зону производства работ. Диаметр ствола дерева определяется с точностью до 4 см на высоте 1,3 м от земли.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12.26.   Шестая колонка заполняется при наличии инвентаризационных данных о возрасте посадок или в отдельных случаях по годичным кольцам, к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личеству мутовок у хвойных деревьев или путем взятия проб (керн) древесины буром.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12.27.   В седьмой колонке указывается высота дерева, которая определ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ется по самой высокой точке кроны по вертикали. Измерение высоты произв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дится визуально при наличии рядом объекта, высота которого известна или при помощи высотомера. Погрешность измерения высоты дерева не должна пр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вышать 2 м у деревьев высотой более 5 м и 0,5 м для деревьев высотой до 5 м.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21.28.   В восьмой колонке дается качественная характеристика состояния дерева (кустарника) – хорошее, удовлетворительное, неудовлетворительное, 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lastRenderedPageBreak/>
        <w:t>аварийное, сухостойное. Указываются форма кроны, процент сухих ветвей в кроне, обломы скелетных ветвей и вершины, ранее проводившиеся виды обре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ки кроны, наличие прикорневой поросли, грибных тел, признаков заселения стволовыми вредителями, дупел и морозобойных трещин на стволе, механич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ских повреждений коры, угол наклона ствола от вертикали, повреждение ко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невой системы, разветвления ствола выше комля и др.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12.29.   При назначении крупномерных деревьев к пересадке в характер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стике состояния указывается высота ствола от комля до начала кроны. Опт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мальной считается высота, не превышающая 3-4 м.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Более высокое расположение нижних скелетных ветвей не дает возмо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ности проведения работ по формированию кроны в процессе подготовки д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ревьев к пересадке.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12.30.   Решение о сохранности, пересадке и вырубке деревьев и куста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ников принимается исходя из месторасположения растения на строительном генеральном плане, его декоративной ценности, диаметра ствола, высоты, во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раста, погодных условий и характеристики состояния и указывается в графе «заключение» (девятая колонка).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12.31.   Пересадку деревьев невозможно производить при следующих у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ловиях: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1) наличие инженерных коммуникаций под пересаживаемыми деревьями;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2) наличие ракушек и временных сооружений, вокруг подлежащих пер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садке деревьев;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3) невозможность подъезда техники;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4) невозможность сформировать предусмотренный нормами ком земли у прореживаемых деревьев (высокая плотность насаждений, произрастание д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ревьев на строительном мусоре. Вблизи фундаментов строений, заборов и т.д.).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12.32.   В последней колонке переучетной ведомости приводятся сведения о компенсационной стоимости за вырубаемые деревья и кустарники.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12.33.   В конце переучетной ведомости подводятся итоги: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1) всего деревьев и кустарников;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2) количество деревьев, подлежащих сохранению, пересадке, вырубке с выделением количества ценных и малоценных видов;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3) количество деревьев и кустарников, вырубаемых без оплаты компенс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ционной стоимости (в охранной зоне инженерных коммуникаций; в пятиметр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вой зоне сноса; аварийные и сухие; самосев и поросль);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4) площади уничтожаемых газонов, травяного покрова, цветников;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5) компенсационная стоимость за уничтожаемые зеленые насаждения; </w:t>
      </w:r>
    </w:p>
    <w:p w:rsidR="00990978" w:rsidRPr="00990978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6) стоимость компенсационного озеленения. </w:t>
      </w:r>
    </w:p>
    <w:p w:rsidR="0036536A" w:rsidRDefault="00990978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78">
        <w:rPr>
          <w:rFonts w:ascii="Times New Roman" w:eastAsia="Times New Roman" w:hAnsi="Times New Roman" w:cs="Times New Roman"/>
          <w:sz w:val="28"/>
          <w:szCs w:val="28"/>
        </w:rPr>
        <w:t>12.34.   Переучетную ведомость подписывают члены комиссии по вопр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сам сноса зеленых насаждений на территории населенных пунктов </w:t>
      </w:r>
      <w:r w:rsidR="009741FE">
        <w:rPr>
          <w:rFonts w:ascii="Times New Roman" w:eastAsia="Times New Roman" w:hAnsi="Times New Roman" w:cs="Times New Roman"/>
          <w:sz w:val="28"/>
          <w:szCs w:val="28"/>
        </w:rPr>
        <w:t>Глафиро</w:t>
      </w:r>
      <w:r w:rsidR="009741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741FE">
        <w:rPr>
          <w:rFonts w:ascii="Times New Roman" w:eastAsia="Times New Roman" w:hAnsi="Times New Roman" w:cs="Times New Roman"/>
          <w:sz w:val="28"/>
          <w:szCs w:val="28"/>
        </w:rPr>
        <w:t>ского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Щербиновского района и правообладатель земел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ного участка с указанием даты составления переучетной ведомости. Переуче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90978">
        <w:rPr>
          <w:rFonts w:ascii="Times New Roman" w:eastAsia="Times New Roman" w:hAnsi="Times New Roman" w:cs="Times New Roman"/>
          <w:sz w:val="28"/>
          <w:szCs w:val="28"/>
        </w:rPr>
        <w:t>ная ведомость прикладывается к распоряжению о сносе зеленых насаждений.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90978" w:rsidRPr="00990978" w:rsidRDefault="00DA4990" w:rsidP="00B067B1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990978">
        <w:rPr>
          <w:rFonts w:ascii="Times New Roman" w:eastAsia="Times New Roman" w:hAnsi="Times New Roman" w:cs="Times New Roman"/>
          <w:sz w:val="28"/>
          <w:szCs w:val="28"/>
        </w:rPr>
        <w:t>. Разделы 12 и 13 считать соответственно разделами 13 и 14</w:t>
      </w:r>
    </w:p>
    <w:p w:rsidR="00970653" w:rsidRPr="00990978" w:rsidRDefault="00DA4990" w:rsidP="00B06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4643D" w:rsidRPr="00990978">
        <w:rPr>
          <w:rFonts w:ascii="Times New Roman" w:hAnsi="Times New Roman" w:cs="Times New Roman"/>
          <w:sz w:val="28"/>
          <w:szCs w:val="28"/>
        </w:rPr>
        <w:t xml:space="preserve">. </w:t>
      </w:r>
      <w:r w:rsidR="003153BC" w:rsidRPr="00990978">
        <w:rPr>
          <w:rFonts w:ascii="Times New Roman" w:hAnsi="Times New Roman" w:cs="Times New Roman"/>
          <w:sz w:val="28"/>
          <w:szCs w:val="28"/>
        </w:rPr>
        <w:t>Дополнить приложение</w:t>
      </w:r>
      <w:r w:rsidR="00A119DD" w:rsidRPr="00990978">
        <w:rPr>
          <w:rFonts w:ascii="Times New Roman" w:hAnsi="Times New Roman" w:cs="Times New Roman"/>
          <w:sz w:val="28"/>
          <w:szCs w:val="28"/>
        </w:rPr>
        <w:t xml:space="preserve">м № 6 </w:t>
      </w:r>
      <w:r w:rsidR="00970653" w:rsidRPr="00990978">
        <w:rPr>
          <w:rFonts w:ascii="Times New Roman" w:hAnsi="Times New Roman" w:cs="Times New Roman"/>
          <w:sz w:val="28"/>
          <w:szCs w:val="28"/>
        </w:rPr>
        <w:t xml:space="preserve"> в </w:t>
      </w:r>
      <w:r w:rsidR="00A119DD" w:rsidRPr="00990978">
        <w:rPr>
          <w:rFonts w:ascii="Times New Roman" w:hAnsi="Times New Roman" w:cs="Times New Roman"/>
          <w:sz w:val="28"/>
          <w:szCs w:val="28"/>
        </w:rPr>
        <w:t>следующей</w:t>
      </w:r>
      <w:r w:rsidR="00970653" w:rsidRPr="00990978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36536A" w:rsidRPr="00990978">
        <w:rPr>
          <w:rFonts w:ascii="Times New Roman" w:hAnsi="Times New Roman" w:cs="Times New Roman"/>
          <w:sz w:val="28"/>
          <w:szCs w:val="28"/>
        </w:rPr>
        <w:t>:</w:t>
      </w:r>
    </w:p>
    <w:p w:rsidR="003153BC" w:rsidRPr="00990978" w:rsidRDefault="003153BC" w:rsidP="00990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3BC" w:rsidRDefault="00990978" w:rsidP="00990978">
      <w:pPr>
        <w:spacing w:line="240" w:lineRule="auto"/>
        <w:ind w:left="538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«</w:t>
      </w:r>
      <w:r w:rsidR="003153BC" w:rsidRPr="00C432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ПРИЛОЖЕНИЕ </w:t>
      </w:r>
      <w:r w:rsidR="00A11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 6</w:t>
      </w:r>
    </w:p>
    <w:p w:rsidR="003153BC" w:rsidRDefault="003153BC" w:rsidP="00990978">
      <w:pPr>
        <w:spacing w:line="240" w:lineRule="auto"/>
        <w:ind w:left="522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Правилам благоустройства терр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тории </w:t>
      </w:r>
      <w:r w:rsidR="009741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Глафировского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селения Щербиновского района</w:t>
      </w:r>
    </w:p>
    <w:p w:rsidR="003153BC" w:rsidRDefault="003153BC" w:rsidP="00D84D7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ПРАВИЛА</w:t>
      </w:r>
    </w:p>
    <w:p w:rsidR="003153BC" w:rsidRDefault="003153BC" w:rsidP="00D84D7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</w:t>
      </w:r>
      <w:r w:rsidRPr="00483D4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азмещени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я</w:t>
      </w:r>
      <w:r w:rsidRPr="00483D4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рекламных и информационных конструкций</w:t>
      </w:r>
    </w:p>
    <w:p w:rsidR="00D84D73" w:rsidRPr="00483D43" w:rsidRDefault="00D84D73" w:rsidP="00D84D7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Размещение рекламных конструкций на территории </w:t>
      </w:r>
      <w:r w:rsidR="000B17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Глафировского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поселения Щербиновского района должно производиться в               соответствии с  Федеральным законом Российской Федерации от 13 марта               2006 года №38-ФЗ «О рекламе»</w:t>
      </w:r>
      <w:r>
        <w:rPr>
          <w:rFonts w:ascii="Times New Roman" w:hAnsi="Times New Roman"/>
          <w:sz w:val="28"/>
          <w:szCs w:val="28"/>
          <w:shd w:val="clear" w:color="auto" w:fill="FFFFFF"/>
        </w:rPr>
        <w:t>, Постановлением Госстандарта Российской Федерации от 22 апреля 2003 года № 124-ст «ГОСТ Р 52044-2003. Наружная реклама на автомобильных дорогах и территориях городских и сельских пос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sz w:val="28"/>
          <w:szCs w:val="28"/>
          <w:shd w:val="clear" w:color="auto" w:fill="FFFFFF"/>
        </w:rPr>
        <w:t>лений. Общие технические требования к средствам наружной рекламы. Прав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sz w:val="28"/>
          <w:szCs w:val="28"/>
          <w:shd w:val="clear" w:color="auto" w:fill="FFFFFF"/>
        </w:rPr>
        <w:t>ла размещения».</w:t>
      </w:r>
    </w:p>
    <w:p w:rsidR="00001BAF" w:rsidRDefault="00001BAF" w:rsidP="00001BAF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На территории </w:t>
      </w:r>
      <w:r w:rsidR="000B17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Глафировского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поселения Щербиновского района установка и эксплуатация рекламных конструкций без разрешения 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прещена.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На территории </w:t>
      </w:r>
      <w:r w:rsidR="000B17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Глафировского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поселения Щербиновского района осуществляется размеще</w:t>
      </w:r>
      <w:r w:rsidR="00CD16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ние информационных конструкций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вывесок.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3.4. Вывески - информационные конструкции, размещаемые на фасадах, крышах или иных внешних поверхностях (внешних ограждающих конструкц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щие: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3.4.1.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деленного круга лиц о фактическом местоположении (месте осуществления деятельности) данной организации, индивидуального предпринимателя.</w:t>
      </w:r>
    </w:p>
    <w:p w:rsidR="00001BAF" w:rsidRPr="000B1744" w:rsidRDefault="00001BAF" w:rsidP="00001BA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1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3.4.2. Сведения, размещаемые в соответствии со статьей 9 Федерального Закона Российской Федерации от 7 февраля 1992 года № 2300-1 «О защите прав потребителей», а именно, </w:t>
      </w:r>
      <w:r w:rsidRPr="000B1744">
        <w:rPr>
          <w:rFonts w:ascii="Times New Roman" w:hAnsi="Times New Roman" w:cs="Times New Roman"/>
          <w:sz w:val="28"/>
          <w:szCs w:val="28"/>
        </w:rPr>
        <w:t>фирменное наименование (наименование) организ</w:t>
      </w:r>
      <w:r w:rsidRPr="000B1744">
        <w:rPr>
          <w:rFonts w:ascii="Times New Roman" w:hAnsi="Times New Roman" w:cs="Times New Roman"/>
          <w:sz w:val="28"/>
          <w:szCs w:val="28"/>
        </w:rPr>
        <w:t>а</w:t>
      </w:r>
      <w:r w:rsidRPr="000B1744">
        <w:rPr>
          <w:rFonts w:ascii="Times New Roman" w:hAnsi="Times New Roman" w:cs="Times New Roman"/>
          <w:sz w:val="28"/>
          <w:szCs w:val="28"/>
        </w:rPr>
        <w:t xml:space="preserve">ции, место ее нахождения (адрес) и </w:t>
      </w:r>
      <w:hyperlink r:id="rId10" w:history="1">
        <w:r w:rsidRPr="000B174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режим ее работы</w:t>
        </w:r>
      </w:hyperlink>
      <w:r w:rsidRPr="000B1744">
        <w:rPr>
          <w:rFonts w:ascii="Times New Roman" w:hAnsi="Times New Roman" w:cs="Times New Roman"/>
          <w:sz w:val="28"/>
          <w:szCs w:val="28"/>
        </w:rPr>
        <w:t>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Информационные конструкции, размещаемые на территории муниц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пального образования </w:t>
      </w:r>
      <w:r w:rsidR="000B17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Глафировского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поселения Щербиновского района,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мещению, в том числе на внешних поверхностях зданий, строений, сооруж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ний, иными установленными требованиями, а также не нарушать внешний 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хитектурный облик и обеспечивать соответствие эстетических характеристик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информационных конструкций стилистике объекта, на котором они размещ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ются.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вывеске может быть организована подсветка.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Подсветка вывески должна иметь немерцающий, приглушенный свет, не создавать прямых направленных лучей в окна жилых помещений.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Использование в текстах (надписях), размещаемых на информационных конструкциях (вывесках), указанных в пункте 3.4, товарных знаков и знаков о</w:t>
      </w:r>
      <w:r>
        <w:rPr>
          <w:rFonts w:ascii="Times New Roman" w:hAnsi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/>
          <w:sz w:val="28"/>
          <w:szCs w:val="28"/>
          <w:shd w:val="clear" w:color="auto" w:fill="FFFFFF"/>
        </w:rPr>
        <w:t>служивания, в том числе на иностранных языках, осуществляется только при условии их предварительной регистрации в установленном порядке на террит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sz w:val="28"/>
          <w:szCs w:val="28"/>
          <w:shd w:val="clear" w:color="auto" w:fill="FFFFFF"/>
        </w:rPr>
        <w:t>рии Российской Федерации или в случаях, предусмотренных международным договором Российской Федерации.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При размещении вывесок, указанных в пункте 3.4, на внешних повер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ностях зданий, строений, сооружений, в том числе на многоквартирных домах, запрещается: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4.1. Нарушение геометрических параметров (размеров) вывесок.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5300" cy="2976880"/>
            <wp:effectExtent l="0" t="0" r="0" b="0"/>
            <wp:docPr id="53" name="Рисунок 53" descr="http://stroi.mos.ru/uploads/user_files/images/viveski/ma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stroi.mos.ru/uploads/user_files/images/viveski/map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4.2. Нарушение установленных требований к местам размещения выв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сок.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4.3. Вертикальный порядок расположения букв на информационном поле вывески.</w:t>
      </w: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lastRenderedPageBreak/>
        <w:drawing>
          <wp:inline distT="0" distB="0" distL="0" distR="0">
            <wp:extent cx="2019935" cy="3540760"/>
            <wp:effectExtent l="0" t="0" r="0" b="0"/>
            <wp:docPr id="52" name="Рисунок 52" descr="http://stroi.mos.ru/uploads/user_files/images/viveski/ma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stroi.mos.ru/uploads/user_files/images/viveski/map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Pr="000B1744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4.4. Размещение вывесок выше линии второго этажа (линии перекрытий между первым и вторым этажами). </w:t>
      </w:r>
      <w:r w:rsidRPr="000B1744">
        <w:rPr>
          <w:rFonts w:ascii="Times New Roman" w:hAnsi="Times New Roman"/>
          <w:sz w:val="28"/>
          <w:szCs w:val="28"/>
          <w:shd w:val="clear" w:color="auto" w:fill="FFFFFF"/>
        </w:rPr>
        <w:t>При отсутствии возможности размещения вывески ниже линии второго этажа допускается ее размещение над окнами з</w:t>
      </w:r>
      <w:r w:rsidRPr="000B1744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0B1744">
        <w:rPr>
          <w:rFonts w:ascii="Times New Roman" w:hAnsi="Times New Roman"/>
          <w:sz w:val="28"/>
          <w:szCs w:val="28"/>
          <w:shd w:val="clear" w:color="auto" w:fill="FFFFFF"/>
        </w:rPr>
        <w:t>нимаемого помещения выше линии второго этажа (на линии перекрытий между вторым и третьим этажами).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2987675" cy="4220845"/>
            <wp:effectExtent l="0" t="0" r="0" b="0"/>
            <wp:docPr id="51" name="Рисунок 51" descr="http://stroi.mos.ru/uploads/user_files/images/viveski/ma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stroi.mos.ru/uploads/user_files/images/viveski/map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4.5. Размещение вывесок на козырьках зданий.</w:t>
      </w:r>
    </w:p>
    <w:p w:rsidR="00001BAF" w:rsidRDefault="00001BAF" w:rsidP="00001BA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2583815" cy="4157345"/>
            <wp:effectExtent l="0" t="0" r="0" b="0"/>
            <wp:docPr id="50" name="Рисунок 50" descr="http://stroi.mos.ru/uploads/user_files/images/viveski/ma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stroi.mos.ru/uploads/user_files/images/viveski/map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4.6. Полное или частичное перекрытие оконных и дверных проемов, а также витражей и витрин.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4.7. Размещение вывесок в оконных проемах.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3094355" cy="3519170"/>
            <wp:effectExtent l="0" t="0" r="0" b="0"/>
            <wp:docPr id="49" name="Рисунок 49" descr="http://stroi.mos.ru/uploads/user_files/images/viveski/ma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stroi.mos.ru/uploads/user_files/images/viveski/map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4.8. Размещение вывесок в границах жилых помещений, в том числе на глухих торцах фасада.</w:t>
      </w: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3816985" cy="4157345"/>
            <wp:effectExtent l="0" t="0" r="0" b="0"/>
            <wp:docPr id="48" name="Рисунок 48" descr="http://stroi.mos.ru/uploads/user_files/images/viveski/ma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stroi.mos.ru/uploads/user_files/images/viveski/map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4.9. Размещение вывесок лоджиях и балконах многоквартирных жилых  домов.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8470" cy="3774440"/>
            <wp:effectExtent l="0" t="0" r="0" b="0"/>
            <wp:docPr id="47" name="Рисунок 47" descr="http://stroi.mos.ru/uploads/user_files/images/viveski/ma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stroi.mos.ru/uploads/user_files/images/viveski/map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4.10. Размещение вывесок на архитектурных деталях фасадов объектов (в том числе на колоннах, пилястрах, орнаментах, лепнине).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4.11. Размещение вывесок на расстоянии ближе, чем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2 м</w:t>
        </w:r>
      </w:smartTag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 мемориал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досок.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4.12. Перекрытие указателей наименований улиц и номеров домов.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4954905" cy="2573020"/>
            <wp:effectExtent l="0" t="0" r="0" b="0"/>
            <wp:docPr id="46" name="Рисунок 46" descr="http://stroi.mos.ru/uploads/user_files/images/viveski/ma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stroi.mos.ru/uploads/user_files/images/viveski/map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4.13. Размещение консольных вывесок на расстоянии менее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10 м</w:t>
        </w:r>
      </w:smartTag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друг от друга.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3061970"/>
            <wp:effectExtent l="0" t="0" r="0" b="0"/>
            <wp:docPr id="45" name="Рисунок 45" descr="http://stroi.mos.ru/uploads/user_files/images/viveski/ma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stroi.mos.ru/uploads/user_files/images/viveski/map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4.14. Размещение вывесок путем непосредственного нанесения на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верхность фасада декоративно-художественного и (или) текстового изображ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ния (методом покраски, наклейки и иными методами).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4.15. Размещение вывесок с помощью демонстрации постеров на динам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ческих системах смены изображений (роллерные системы, системы поворо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панелей - призматроны и др.) или с помощью изображения, демонстриру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мого на электронных носителях (экраны, бегущая строка и т.д.).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4.16. Окраска и покрытие декоративными пленками поверхности осте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ления витрин.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135" cy="2477135"/>
            <wp:effectExtent l="0" t="0" r="0" b="0"/>
            <wp:docPr id="44" name="Рисунок 44" descr="http://stroi.mos.ru/uploads/user_files/images/viveski/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stroi.mos.ru/uploads/user_files/images/viveski/map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4.17. Замена остекления витрин световыми коробами.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4.18. Устройство в витрине конструкций электронных носителей - экр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 на всю высоту и (или) длину остекления витрины.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4.19. Размещение вывесок на ограждающих конструкциях сезонных 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 при стационарных предприятиях общественного питания.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4.20. Размещение вывесок на ограждающих конструкциях (заборах, шлагбаумах и т.д.). </w:t>
      </w:r>
      <w:r>
        <w:rPr>
          <w:rFonts w:ascii="Times New Roman" w:hAnsi="Times New Roman"/>
          <w:sz w:val="28"/>
          <w:szCs w:val="28"/>
        </w:rPr>
        <w:t>Допускается размещение вывески </w:t>
      </w:r>
      <w:r>
        <w:rPr>
          <w:rFonts w:ascii="Times New Roman" w:hAnsi="Times New Roman"/>
          <w:bCs/>
          <w:sz w:val="28"/>
          <w:szCs w:val="28"/>
        </w:rPr>
        <w:t>на ограждающей конс</w:t>
      </w:r>
      <w:r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>рукции (заборе) непосредственно у входа на земельный участок</w:t>
      </w:r>
      <w:r>
        <w:rPr>
          <w:rFonts w:ascii="Times New Roman" w:hAnsi="Times New Roman"/>
          <w:sz w:val="28"/>
          <w:szCs w:val="28"/>
        </w:rPr>
        <w:t>, на котором располагается здание, строение, сооружение, являющиеся местом фактического нахождения, осуществления деятельности организации, индивидуального предпринимателя, сведения о которых содержатся на данной информационной конструкции и которым указанное здание, строение, сооружение </w:t>
      </w:r>
      <w:r>
        <w:rPr>
          <w:rFonts w:ascii="Times New Roman" w:hAnsi="Times New Roman"/>
          <w:bCs/>
          <w:sz w:val="28"/>
          <w:szCs w:val="28"/>
        </w:rPr>
        <w:t>и земельный участок принадлежат на праве собственности или ином вещном праве</w:t>
      </w:r>
      <w:r>
        <w:rPr>
          <w:rFonts w:ascii="Times New Roman" w:hAnsi="Times New Roman"/>
          <w:sz w:val="28"/>
          <w:szCs w:val="28"/>
        </w:rPr>
        <w:t>.</w:t>
      </w:r>
    </w:p>
    <w:p w:rsidR="00001BAF" w:rsidRPr="000B1744" w:rsidRDefault="000B1744" w:rsidP="00001BAF">
      <w:pPr>
        <w:pStyle w:val="af"/>
        <w:tabs>
          <w:tab w:val="left" w:pos="0"/>
        </w:tabs>
        <w:spacing w:after="0" w:line="240" w:lineRule="auto"/>
        <w:ind w:left="0" w:firstLine="851"/>
        <w:jc w:val="both"/>
        <w:rPr>
          <w:rStyle w:val="apple-converted-space"/>
        </w:rPr>
      </w:pPr>
      <w:r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5. 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Запрещается размещать на тротуарах, пешеходных дорожках, парко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ках автотранспорта и ины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х территориях общего пользования, а также конс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 xml:space="preserve">руктивных элементах входных групп 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выносны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 конструкции (в том числе штендер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ов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>), содержащи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 рекламную и иную информацию или указывающи</w:t>
      </w:r>
      <w:r w:rsidR="00B67DF2">
        <w:rPr>
          <w:rFonts w:ascii="Times New Roman" w:hAnsi="Times New Roman"/>
          <w:sz w:val="28"/>
          <w:szCs w:val="28"/>
          <w:shd w:val="clear" w:color="auto" w:fill="FFFFFF"/>
        </w:rPr>
        <w:t>х</w:t>
      </w:r>
      <w:r w:rsidR="00001BAF"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 на местонахождение объекта.</w:t>
      </w: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Style w:val="apple-converted-space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8110" cy="3083560"/>
            <wp:effectExtent l="0" t="0" r="0" b="0"/>
            <wp:docPr id="43" name="Рисунок 43" descr="http://stroi.mos.ru/uploads/user_files/images/viveski/ma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stroi.mos.ru/uploads/user_files/images/viveski/map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6 . Запрещается размещение информационных конструкций на обочинах дорог, стволах деревьев, опорах линий электропередач, дорожных знаках.</w:t>
      </w:r>
    </w:p>
    <w:p w:rsidR="00001BAF" w:rsidRDefault="00001BAF" w:rsidP="00001BAF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312" w:lineRule="atLeast"/>
        <w:ind w:firstLine="720"/>
        <w:jc w:val="both"/>
        <w:rPr>
          <w:b/>
          <w:sz w:val="28"/>
          <w:szCs w:val="28"/>
        </w:rPr>
      </w:pPr>
      <w:r>
        <w:rPr>
          <w:rStyle w:val="af0"/>
          <w:b w:val="0"/>
          <w:sz w:val="28"/>
          <w:szCs w:val="28"/>
        </w:rPr>
        <w:t>7.  Требования к размещению информационных конструкций (вывесок), указанных в пункте 3.4.1.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7.1. Информационные конструкции (вывески), указанные в пункте 3.4.1, размещаются на фасадах, крышах, на (в) витринах или на иных внешних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верхностях зданий, строений, сооружений.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7.2. На внешних поверхностях одного здания, строения, сооружения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ганизация, индивидуальный предприниматель вправе установить не более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информационной конструкции, указанной в пункте 3.4.1, одного из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дующих типов: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7.2.1. Настенная конструкция (конструкция вывесок располагается пара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лельно к поверхности фасадов объектов и (или) их конструктивных элементов);</w:t>
      </w:r>
    </w:p>
    <w:p w:rsidR="00001BAF" w:rsidRDefault="00001BAF" w:rsidP="00001BAF">
      <w:pPr>
        <w:pStyle w:val="a4"/>
        <w:numPr>
          <w:ilvl w:val="2"/>
          <w:numId w:val="6"/>
        </w:numPr>
        <w:shd w:val="clear" w:color="auto" w:fill="FFFFFF"/>
        <w:tabs>
          <w:tab w:val="left" w:pos="1701"/>
        </w:tabs>
        <w:spacing w:before="0" w:beforeAutospacing="0" w:after="0" w:afterAutospacing="0" w:line="312" w:lineRule="atLeas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Консольная конструкция (конструкция вывесок располагается перпендикулярно к поверхности фасадов объектов и (или) их конструктивных элементов);</w:t>
      </w:r>
    </w:p>
    <w:p w:rsidR="00001BAF" w:rsidRDefault="00001BAF" w:rsidP="00001BAF">
      <w:pPr>
        <w:pStyle w:val="a4"/>
        <w:numPr>
          <w:ilvl w:val="2"/>
          <w:numId w:val="6"/>
        </w:numPr>
        <w:shd w:val="clear" w:color="auto" w:fill="FFFFFF"/>
        <w:tabs>
          <w:tab w:val="left" w:pos="1701"/>
        </w:tabs>
        <w:spacing w:before="0" w:beforeAutospacing="0" w:after="0" w:afterAutospacing="0" w:line="312" w:lineRule="atLeas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Витринная конструкция (конструкция вывесок располагается в витрине, на внешней и (или) с внутренней стороны остекления витрины объе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тов).</w:t>
      </w:r>
    </w:p>
    <w:p w:rsidR="00001BAF" w:rsidRDefault="00001BAF" w:rsidP="00001BAF">
      <w:pPr>
        <w:pStyle w:val="a4"/>
        <w:shd w:val="clear" w:color="auto" w:fill="FFFFFF"/>
        <w:tabs>
          <w:tab w:val="left" w:pos="1701"/>
        </w:tabs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Организации, индивидуальные предприниматели, осуществляющие деятельность по оказанию услуг общественного питания, дополнительно к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формационной конструкции, указанной в пункте 7.2  вправе разместить не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лее одной информационной конструкции, указанной в пункте 3.4.1, содерж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щей сведения об ассортименте блюд, напитков и иных продуктов питания, предлагаемых при предоставлении ими указанных услуг, в том числе с указ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 их массы/объема и цены (меню), в виде настенной конструкции.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9. Настенные конструкции, размещаемые на внешних поверхностях зд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ний, строений, сооружений, должны соответствовать следующим требованиям:</w:t>
      </w:r>
    </w:p>
    <w:p w:rsidR="00001BAF" w:rsidRDefault="00001BAF" w:rsidP="00001BAF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color w:val="404040"/>
          <w:sz w:val="28"/>
          <w:szCs w:val="28"/>
        </w:rPr>
        <w:t xml:space="preserve"> 9.1. </w:t>
      </w:r>
      <w:r>
        <w:rPr>
          <w:sz w:val="28"/>
          <w:szCs w:val="28"/>
        </w:rPr>
        <w:t>Настенные конструкции размещаются над входом или окнами (ви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ринами) помещений,  на единой горизонтальной оси с иными настенными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струкциями, установленными в пределах фасада, на уровне линииперекрытий между первым и вторым этажами либо ниже указанной линии.</w:t>
      </w:r>
      <w:r>
        <w:rPr>
          <w:color w:val="000000"/>
          <w:sz w:val="28"/>
          <w:szCs w:val="28"/>
          <w:shd w:val="clear" w:color="auto" w:fill="FFFFFF"/>
        </w:rPr>
        <w:t xml:space="preserve"> Расположение вывески должно соответствовать параметрам занимаемого помещения. </w:t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760" cy="5337810"/>
            <wp:effectExtent l="0" t="0" r="0" b="0"/>
            <wp:docPr id="42" name="Рисунок 42" descr="http://stroi.mos.ru/uploads/user_files/images/viveski/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troi.mos.ru/uploads/user_files/images/viveski/map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9.2. Вывески могут состоять из следующих элементов: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информационное поле (текстовая часть);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декоративно-художественные элементы.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Высота декоративно-художественных элементов не должна превышать высоту текстовой части вывески более чем в полтора раза.</w:t>
      </w: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Style w:val="apple-converted-spac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36645" cy="2785745"/>
            <wp:effectExtent l="0" t="0" r="0" b="0"/>
            <wp:docPr id="41" name="Рисунок 41" descr="http://stroi.mos.ru/uploads/user_files/images/viveski/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stroi.mos.ru/uploads/user_files/images/viveski/map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9.3. Максимальный размер настенных конструкций, размещаемых орг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>низациями, индивидуальными предпринимателями на внешних поверхностях зданий, строений, сооружений, не должен превышать: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высоте - </w:t>
      </w:r>
      <w:smartTag w:uri="urn:schemas-microsoft-com:office:smarttags" w:element="metricconverter">
        <w:smartTagPr>
          <w:attr w:name="ProductID" w:val="0,50 м"/>
        </w:smartTagPr>
        <w:r>
          <w:rPr>
            <w:rFonts w:ascii="Times New Roman" w:hAnsi="Times New Roman"/>
            <w:sz w:val="28"/>
            <w:szCs w:val="28"/>
            <w:shd w:val="clear" w:color="auto" w:fill="FFFFFF"/>
          </w:rPr>
          <w:t>0,50 м</w:t>
        </w:r>
      </w:smartTag>
      <w:r>
        <w:rPr>
          <w:rFonts w:ascii="Times New Roman" w:hAnsi="Times New Roman"/>
          <w:sz w:val="28"/>
          <w:szCs w:val="28"/>
          <w:shd w:val="clear" w:color="auto" w:fill="FFFFFF"/>
        </w:rPr>
        <w:t>, за исключением размещения настенной вывески на фризе (фриз - отделка верхней части сооружения в виде сплошной полосы, 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торая часто служит украшением; расположен ниже карниза);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длине - 70 процентов от длины фасада, соответствующей занимаемым данными организациями, индивидуальными предпринимателями помещениям, но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rFonts w:ascii="Times New Roman" w:hAnsi="Times New Roman"/>
            <w:sz w:val="28"/>
            <w:szCs w:val="28"/>
            <w:shd w:val="clear" w:color="auto" w:fill="FFFFFF"/>
          </w:rPr>
          <w:t>15 м</w:t>
        </w:r>
      </w:smartTag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для единичной конструкции.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>
            <wp:extent cx="4763135" cy="2402840"/>
            <wp:effectExtent l="0" t="0" r="0" b="0"/>
            <wp:docPr id="40" name="Рисунок 40" descr="http://stroi.mos.ru/uploads/user_files/images/viveski/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troi.mos.ru/uploads/user_files/images/viveski/map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9.4.  Максимальный размер информационных конструкций, содержащих сведения об ассортименте блюд, напитков и иных продуктов питания, предл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гаемых при предоставлении ими указанных услуг, в том числе с указанием их массы/объема и цены (меню), не должен превышать: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высоте - </w:t>
      </w:r>
      <w:smartTag w:uri="urn:schemas-microsoft-com:office:smarttags" w:element="metricconverter">
        <w:smartTagPr>
          <w:attr w:name="ProductID" w:val="0,80 м"/>
        </w:smartTagP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0,80 м</w:t>
        </w:r>
      </w:smartTag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длине - </w:t>
      </w:r>
      <w:smartTag w:uri="urn:schemas-microsoft-com:office:smarttags" w:element="metricconverter">
        <w:smartTagPr>
          <w:attr w:name="ProductID" w:val="0,60 м"/>
        </w:smartTagPr>
        <w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0,60 м</w:t>
        </w:r>
      </w:smartTag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Style w:val="apple-converted-spac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3135" cy="2849245"/>
            <wp:effectExtent l="0" t="0" r="0" b="0"/>
            <wp:docPr id="39" name="Рисунок 39" descr="http://stroi.mos.ru/uploads/user_files/images/viveski/m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stroi.mos.ru/uploads/user_files/images/viveski/map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9.5. При наличии на фасаде объекта фриза (фриз - отделка верхней части сооружения в виде сплошной полосы, которая часто служит украшен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ем; расположен ниже карниза) настенная конструкция размещается исключ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тельно на фризе, на всю высоту фриза</w:t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76115" cy="2849245"/>
            <wp:effectExtent l="0" t="0" r="0" b="0"/>
            <wp:docPr id="38" name="Рисунок 38" descr="http://stroi.mos.ru/uploads/user_files/images/viveski/ma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troi.mos.ru/uploads/user_files/images/viveski/map8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9.6. При наличии на фасаде объекта козырька настенная конструкция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жет быть размещена на фризе козырька, строго в габаритах указанного фриза.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jc w:val="both"/>
        <w:rPr>
          <w:color w:val="404040"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3168"/>
        <w:gridCol w:w="3060"/>
        <w:gridCol w:w="2880"/>
      </w:tblGrid>
      <w:tr w:rsidR="00001BAF" w:rsidTr="00001BAF">
        <w:tc>
          <w:tcPr>
            <w:tcW w:w="3168" w:type="dxa"/>
            <w:hideMark/>
          </w:tcPr>
          <w:p w:rsidR="00001BAF" w:rsidRDefault="00001BAF">
            <w:pPr>
              <w:widowControl w:val="0"/>
              <w:rPr>
                <w:rFonts w:ascii="Arial" w:eastAsia="Lucida Sans Unicode" w:hAnsi="Arial"/>
                <w:sz w:val="24"/>
                <w:szCs w:val="24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1871345" cy="4093845"/>
                  <wp:effectExtent l="0" t="0" r="0" b="0"/>
                  <wp:docPr id="37" name="Рисунок 37" descr="http://stroi.mos.ru/uploads/user_files/images/viveski/map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://stroi.mos.ru/uploads/user_files/images/viveski/map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409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hideMark/>
          </w:tcPr>
          <w:p w:rsidR="00001BAF" w:rsidRDefault="00001BAF">
            <w:pPr>
              <w:pStyle w:val="a4"/>
              <w:widowControl w:val="0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5300" cy="4370070"/>
                  <wp:effectExtent l="0" t="0" r="0" b="0"/>
                  <wp:docPr id="36" name="Рисунок 36" descr="http://stroi.mos.ru/uploads/user_files/images/viveski/map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stroi.mos.ru/uploads/user_files/images/viveski/map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437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hideMark/>
          </w:tcPr>
          <w:p w:rsidR="00001BAF" w:rsidRDefault="00001BAF">
            <w:pPr>
              <w:pStyle w:val="a4"/>
              <w:widowControl w:val="0"/>
              <w:spacing w:before="0" w:beforeAutospacing="0" w:after="0" w:afterAutospacing="0"/>
              <w:jc w:val="center"/>
              <w:rPr>
                <w:color w:val="40404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24685" cy="4210685"/>
                  <wp:effectExtent l="0" t="0" r="0" b="0"/>
                  <wp:docPr id="35" name="Рисунок 35" descr="http://stroi.mos.ru/uploads/user_files/images/viveski/map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stroi.mos.ru/uploads/user_files/images/viveski/map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421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9.7. </w:t>
      </w:r>
      <w:r>
        <w:t> </w:t>
      </w:r>
      <w:r>
        <w:rPr>
          <w:sz w:val="28"/>
          <w:szCs w:val="28"/>
        </w:rPr>
        <w:t xml:space="preserve">Размещение информационных конструкций (вывесок) на крышах зданий, строений, сооружений допускается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</w:t>
      </w:r>
      <w:r>
        <w:rPr>
          <w:sz w:val="28"/>
          <w:szCs w:val="28"/>
        </w:rPr>
        <w:lastRenderedPageBreak/>
        <w:t>содержатся в данной информационной конструкции и в месте фактического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хождения (месте осуществления деятельности) которого размещается указанная информационная конструкция.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крыше одного объекта может быть размещена только одна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ционная конструкция.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Информационное поле вывесок, размещаемых на крышах объектов,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полагается параллельно к поверхности фасадов объектов, по отношении к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торым они установлены, выше линии карниза, парапета объекта.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Длина вывесок, устанавливаемых на крыше объекта, не может превышать половину длины фасада, по отношению к которому они размещены.</w:t>
      </w:r>
    </w:p>
    <w:p w:rsidR="00001BAF" w:rsidRDefault="00001BAF" w:rsidP="00001BAF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001BAF" w:rsidRDefault="00001BAF" w:rsidP="00001BAF">
      <w:pPr>
        <w:pStyle w:val="a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3135" cy="5039995"/>
            <wp:effectExtent l="0" t="0" r="0" b="0"/>
            <wp:docPr id="34" name="Рисунок 34" descr="http://stroi.mos.ru/uploads/user_files/images/viveski/m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stroi.mos.ru/uploads/user_files/images/viveski/map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Высота информационных конструкций (вывесок), размещаемых на кр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шах зданий, строений, сооружений, должна быть: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не более </w:t>
      </w:r>
      <w:smartTag w:uri="urn:schemas-microsoft-com:office:smarttags" w:element="metricconverter">
        <w:smartTagPr>
          <w:attr w:name="ProductID" w:val="0,80 м"/>
        </w:smartTagPr>
        <w:r>
          <w:rPr>
            <w:sz w:val="28"/>
            <w:szCs w:val="28"/>
          </w:rPr>
          <w:t>0,80 м</w:t>
        </w:r>
      </w:smartTag>
      <w:r>
        <w:rPr>
          <w:sz w:val="28"/>
          <w:szCs w:val="28"/>
        </w:rPr>
        <w:t xml:space="preserve"> для 1-2-этажных объектов;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/>
        <w:jc w:val="both"/>
        <w:rPr>
          <w:color w:val="40404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63135" cy="2519680"/>
            <wp:effectExtent l="0" t="0" r="0" b="0"/>
            <wp:docPr id="33" name="Рисунок 33" descr="http://stroi.mos.ru/uploads/user_files/images/viveski/map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stroi.mos.ru/uploads/user_files/images/viveski/map18_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color w:val="404040"/>
          <w:sz w:val="28"/>
          <w:szCs w:val="28"/>
          <w:shd w:val="clear" w:color="auto" w:fill="FFFFFF"/>
        </w:rPr>
      </w:pP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б) не более </w:t>
      </w:r>
      <w:smartTag w:uri="urn:schemas-microsoft-com:office:smarttags" w:element="metricconverter">
        <w:smartTagPr>
          <w:attr w:name="ProductID" w:val="1,20 м"/>
        </w:smartTagPr>
        <w:r>
          <w:rPr>
            <w:rFonts w:ascii="Times New Roman" w:hAnsi="Times New Roman"/>
            <w:sz w:val="28"/>
            <w:szCs w:val="28"/>
            <w:shd w:val="clear" w:color="auto" w:fill="FFFFFF"/>
          </w:rPr>
          <w:t>1,20 м</w:t>
        </w:r>
      </w:smartTag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для 3-5-этажных объектов;</w:t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3135" cy="3689350"/>
            <wp:effectExtent l="0" t="0" r="0" b="0"/>
            <wp:docPr id="32" name="Рисунок 32" descr="http://stroi.mos.ru/uploads/user_files/images/viveski/map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stroi.mos.ru/uploads/user_files/images/viveski/map18_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9.8. Консольные конструкции располагаются в одной горизонтальной плоскости фасада, у арок, на границах и внешних углах зданий, строений,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оружений в соответствии со следующими требованиями: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расстояние между консольными конструкциями не может быть менее </w:t>
      </w:r>
      <w:smartTag w:uri="urn:schemas-microsoft-com:office:smarttags" w:element="metricconverter">
        <w:smartTagPr>
          <w:attr w:name="ProductID" w:val="10 м"/>
        </w:smartTagPr>
        <w:r>
          <w:rPr>
            <w:sz w:val="28"/>
            <w:szCs w:val="28"/>
          </w:rPr>
          <w:t>10 м</w:t>
        </w:r>
      </w:smartTag>
      <w:r>
        <w:rPr>
          <w:sz w:val="28"/>
          <w:szCs w:val="28"/>
        </w:rPr>
        <w:t>;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расстояние от уровня земли до нижнего края консольной конструкции должно быть не менее </w:t>
      </w:r>
      <w:smartTag w:uri="urn:schemas-microsoft-com:office:smarttags" w:element="metricconverter">
        <w:smartTagPr>
          <w:attr w:name="ProductID" w:val="2,50 м"/>
        </w:smartTagPr>
        <w:r>
          <w:rPr>
            <w:sz w:val="28"/>
            <w:szCs w:val="28"/>
          </w:rPr>
          <w:t>2,50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Консольная конструкция не должна находиться более чем на </w:t>
      </w:r>
      <w:smartTag w:uri="urn:schemas-microsoft-com:office:smarttags" w:element="metricconverter">
        <w:smartTagPr>
          <w:attr w:name="ProductID" w:val="0,20 м"/>
        </w:smartTagPr>
        <w:r>
          <w:rPr>
            <w:sz w:val="28"/>
            <w:szCs w:val="28"/>
          </w:rPr>
          <w:t>0,20 м</w:t>
        </w:r>
      </w:smartTag>
      <w:r>
        <w:rPr>
          <w:sz w:val="28"/>
          <w:szCs w:val="28"/>
        </w:rPr>
        <w:t xml:space="preserve"> от края фасада, а крайняя точка ее лицевой стороны - на расстоянии более чем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 от плоскости фасада. В высоту консольная конструкция не может превышать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наличии на фасаде объекта настенных конструкций консольные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струкции располагаются с ними на единой горизонтальной оси.</w:t>
      </w:r>
    </w:p>
    <w:p w:rsidR="00001BAF" w:rsidRPr="000B1744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 w:rsidRPr="000B1744">
        <w:rPr>
          <w:sz w:val="28"/>
          <w:szCs w:val="28"/>
        </w:rPr>
        <w:t>10. Размещение информационных конструкций, указанных в пункте 3.4.1, в витринах зданий допускается при отсутствии возможности их размещения на фасаде здания, и осуществляется после рассмотрения на заседании обществе</w:t>
      </w:r>
      <w:r w:rsidRPr="000B1744">
        <w:rPr>
          <w:sz w:val="28"/>
          <w:szCs w:val="28"/>
        </w:rPr>
        <w:t>н</w:t>
      </w:r>
      <w:r w:rsidRPr="000B1744">
        <w:rPr>
          <w:sz w:val="28"/>
          <w:szCs w:val="28"/>
        </w:rPr>
        <w:t>ного градостроительного Совета при главе муниципального образования Ще</w:t>
      </w:r>
      <w:r w:rsidRPr="000B1744">
        <w:rPr>
          <w:sz w:val="28"/>
          <w:szCs w:val="28"/>
        </w:rPr>
        <w:t>р</w:t>
      </w:r>
      <w:r w:rsidRPr="000B1744">
        <w:rPr>
          <w:sz w:val="28"/>
          <w:szCs w:val="28"/>
        </w:rPr>
        <w:t>биновский район. При этом размещение витринных конструкций должно соо</w:t>
      </w:r>
      <w:r w:rsidRPr="000B1744">
        <w:rPr>
          <w:sz w:val="28"/>
          <w:szCs w:val="28"/>
        </w:rPr>
        <w:t>т</w:t>
      </w:r>
      <w:r w:rsidRPr="000B1744">
        <w:rPr>
          <w:sz w:val="28"/>
          <w:szCs w:val="28"/>
        </w:rPr>
        <w:t>ветствовать следующим требованиям: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10.1. Максимальный размер витринных конструкций, размещаемых в витрине, а также с внутренней стороны остекления витрины, не должен прев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шать половины размера остекления витрины по высоте и половины размера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текления витрины по длине.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10.2. При размещении вывески в витрине (с ее внутренней стороны)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стояние от остекления витрины до витринной конструкции должно составлять не менее </w:t>
      </w:r>
      <w:smartTag w:uri="urn:schemas-microsoft-com:office:smarttags" w:element="metricconverter">
        <w:smartTagPr>
          <w:attr w:name="ProductID" w:val="0,15 м"/>
        </w:smartTagPr>
        <w:r>
          <w:rPr>
            <w:sz w:val="28"/>
            <w:szCs w:val="28"/>
          </w:rPr>
          <w:t>0,15 м</w:t>
        </w:r>
      </w:smartTag>
      <w:r>
        <w:rPr>
          <w:sz w:val="28"/>
          <w:szCs w:val="28"/>
        </w:rPr>
        <w:t xml:space="preserve"> 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color w:val="40404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0080" cy="3136900"/>
            <wp:effectExtent l="0" t="0" r="0" b="0"/>
            <wp:docPr id="31" name="Рисунок 31" descr="http://stroi.mos.ru/uploads/user_files/images/viveski/m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stroi.mos.ru/uploads/user_files/images/viveski/map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color w:val="404040"/>
          <w:sz w:val="28"/>
          <w:szCs w:val="28"/>
        </w:rPr>
      </w:pP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 Параметры (размеры) вывески, размещаемой на внешней стороне витрины, не должны превышать в высоту </w:t>
      </w:r>
      <w:smartTag w:uri="urn:schemas-microsoft-com:office:smarttags" w:element="metricconverter">
        <w:smartTagPr>
          <w:attr w:name="ProductID" w:val="0,40 м"/>
        </w:smartTagPr>
        <w:r>
          <w:rPr>
            <w:sz w:val="28"/>
            <w:szCs w:val="28"/>
          </w:rPr>
          <w:t>0,40 м</w:t>
        </w:r>
      </w:smartTag>
      <w:r>
        <w:rPr>
          <w:sz w:val="28"/>
          <w:szCs w:val="28"/>
        </w:rPr>
        <w:t>, в длину - длину остекления витрины.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center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>
            <wp:extent cx="4029710" cy="2296795"/>
            <wp:effectExtent l="0" t="0" r="0" b="0"/>
            <wp:docPr id="30" name="Рисунок 30" descr="http://stroi.mos.ru/uploads/user_files/images/viveski/m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stroi.mos.ru/uploads/user_files/images/viveski/map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10.4. Информационные конструкции (вывески), размещенные на внешней стороне витрины, не должны выходить за плоскость фасада объекта.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3665" cy="2658110"/>
            <wp:effectExtent l="0" t="0" r="0" b="0"/>
            <wp:docPr id="29" name="Рисунок 29" descr="вста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ставочк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10.5. Непосредственно на остеклении витрины допускается размещение информационной конструкции (вывески), предусмотренной пунктом 3.4.1, в виде отдельных букв и декоративных элементов. При этом максимальный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мер букв вывески, размещаемой на остеклении витрины, не должен превышать в высоту </w:t>
      </w:r>
      <w:smartTag w:uri="urn:schemas-microsoft-com:office:smarttags" w:element="metricconverter">
        <w:smartTagPr>
          <w:attr w:name="ProductID" w:val="0,15 м"/>
        </w:smartTagPr>
        <w:r>
          <w:rPr>
            <w:sz w:val="28"/>
            <w:szCs w:val="28"/>
          </w:rPr>
          <w:t>0,15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left="480"/>
        <w:jc w:val="center"/>
        <w:rPr>
          <w:color w:val="404040"/>
          <w:sz w:val="28"/>
          <w:szCs w:val="28"/>
        </w:rPr>
      </w:pPr>
      <w:r>
        <w:rPr>
          <w:noProof/>
          <w:color w:val="404040"/>
          <w:sz w:val="28"/>
          <w:szCs w:val="28"/>
        </w:rPr>
        <w:drawing>
          <wp:inline distT="0" distB="0" distL="0" distR="0">
            <wp:extent cx="4253230" cy="2689860"/>
            <wp:effectExtent l="0" t="0" r="0" b="0"/>
            <wp:docPr id="28" name="Рисунок 28" descr="http://stroi.mos.ru/uploads/user_files/images/viveski/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stroi.mos.ru/uploads/user_files/images/viveski/map1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rStyle w:val="af0"/>
          <w:b w:val="0"/>
          <w:sz w:val="28"/>
          <w:szCs w:val="28"/>
        </w:rPr>
        <w:t xml:space="preserve">11. К размещению информационных конструкций (вывесок), указанных в пункте 3.4.2, в соответствии с Законом Российской Федерации от 7 февраля </w:t>
      </w:r>
      <w:smartTag w:uri="urn:schemas-microsoft-com:office:smarttags" w:element="metricconverter">
        <w:smartTagPr>
          <w:attr w:name="ProductID" w:val="1992 г"/>
        </w:smartTagPr>
        <w:r>
          <w:rPr>
            <w:rStyle w:val="af0"/>
            <w:b w:val="0"/>
            <w:sz w:val="28"/>
            <w:szCs w:val="28"/>
          </w:rPr>
          <w:t>1992 г</w:t>
        </w:r>
      </w:smartTag>
      <w:r>
        <w:rPr>
          <w:rStyle w:val="af0"/>
          <w:b w:val="0"/>
          <w:sz w:val="28"/>
          <w:szCs w:val="28"/>
        </w:rPr>
        <w:t>. № 2300-1 «О защите прав потребителей» предъявляются следующие требования: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11.1. Информационные конструкции (вывески), указанные в пункте 3.4.2, размещаются на доступном для обозрения месте плоских участков фасада, 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бодных от архитектурных элементов, непосредственно у входа (справа или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ва) в здание, строение, сооружение или помещение или на входных дверях в помещение, в котором фактически находится (осуществляет деятельность)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ганизация или индивидуальный предприниматель, сведения о котором соде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жатся в данной информационной конструкции.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11.2. Для одной организации, индивидуального предпринимателя на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ном объекте может быть установлена одна информационная конструкция (в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веска), указанная в пункте 3.4.2.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Расстояние от уровня земли (пола входной группы) до верхнего края информационной конструкции (вывески) не должно превышать </w:t>
      </w:r>
      <w:smartTag w:uri="urn:schemas-microsoft-com:office:smarttags" w:element="metricconverter">
        <w:smartTagPr>
          <w:attr w:name="ProductID" w:val="2 м"/>
        </w:smartTagPr>
        <w:r>
          <w:rPr>
            <w:sz w:val="28"/>
            <w:szCs w:val="28"/>
          </w:rPr>
          <w:t>2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11.4. Вывеска размещается на единой горизонтальной оси с иными анал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гичными информационными конструкциями в пределах плоскости фасада.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11.5. Информационная конструкция (вывеска), указанная в пункте 3.4.2, состоит из информационного поля (текстовой части).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Допустимый размер вывески составляет: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более </w:t>
      </w:r>
      <w:smartTag w:uri="urn:schemas-microsoft-com:office:smarttags" w:element="metricconverter">
        <w:smartTagPr>
          <w:attr w:name="ProductID" w:val="0,60 м"/>
        </w:smartTagPr>
        <w:r>
          <w:rPr>
            <w:sz w:val="28"/>
            <w:szCs w:val="28"/>
          </w:rPr>
          <w:t>0,60 м</w:t>
        </w:r>
      </w:smartTag>
      <w:r>
        <w:rPr>
          <w:sz w:val="28"/>
          <w:szCs w:val="28"/>
        </w:rPr>
        <w:t xml:space="preserve"> по длине;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более </w:t>
      </w:r>
      <w:smartTag w:uri="urn:schemas-microsoft-com:office:smarttags" w:element="metricconverter">
        <w:smartTagPr>
          <w:attr w:name="ProductID" w:val="0,40 м"/>
        </w:smartTagPr>
        <w:r>
          <w:rPr>
            <w:sz w:val="28"/>
            <w:szCs w:val="28"/>
          </w:rPr>
          <w:t>0,40 м</w:t>
        </w:r>
      </w:smartTag>
      <w:r>
        <w:rPr>
          <w:sz w:val="28"/>
          <w:szCs w:val="28"/>
        </w:rPr>
        <w:t xml:space="preserve"> по высоте.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этом высота букв, знаков, размещаемых на данной информацио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ной конструкции (вывеске), не должна превышать </w:t>
      </w:r>
      <w:smartTag w:uri="urn:schemas-microsoft-com:office:smarttags" w:element="metricconverter">
        <w:smartTagPr>
          <w:attr w:name="ProductID" w:val="0,10 м"/>
        </w:smartTagPr>
        <w:r>
          <w:rPr>
            <w:sz w:val="28"/>
            <w:szCs w:val="28"/>
          </w:rPr>
          <w:t>0,10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11.6. В случае размещения в одном объекте нескольких организаций,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дивидуальных предпринимателей общая площадь информационных констру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ций (вывесок), указанных в пункте 3.4.2, устанавливаемых на фасадах объекта перед одним входом, не должна превышать </w:t>
      </w:r>
      <w:smartTag w:uri="urn:schemas-microsoft-com:office:smarttags" w:element="metricconverter">
        <w:smartTagPr>
          <w:attr w:name="ProductID" w:val="2 кв. м"/>
        </w:smartTagPr>
        <w:r>
          <w:rPr>
            <w:sz w:val="28"/>
            <w:szCs w:val="28"/>
          </w:rPr>
          <w:t>2 кв.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этом параметры (размеры) вывесок, размещаемых перед одним вх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дом, должны быть идентичными и не превышать размеры, установленные в пункте 11.5, а расстояние от уровня земли (пола входной группы) до верхнего края информационной конструкции, расположенной на наиболее высоком уровне, не должно превышать </w:t>
      </w:r>
      <w:smartTag w:uri="urn:schemas-microsoft-com:office:smarttags" w:element="metricconverter">
        <w:smartTagPr>
          <w:attr w:name="ProductID" w:val="2 м"/>
        </w:smartTagPr>
        <w:r>
          <w:rPr>
            <w:sz w:val="28"/>
            <w:szCs w:val="28"/>
          </w:rPr>
          <w:t>2 м</w:t>
        </w:r>
      </w:smartTag>
      <w:r>
        <w:rPr>
          <w:sz w:val="28"/>
          <w:szCs w:val="28"/>
        </w:rPr>
        <w:t>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11.7. Информационные конструкции (вывески), указанные в пункте 3.4., могут быть размещены на остеклении витрины методом нанесения трафаретной печати.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размеры указанных вывесок не могут превышать </w:t>
      </w:r>
      <w:smartTag w:uri="urn:schemas-microsoft-com:office:smarttags" w:element="metricconverter">
        <w:smartTagPr>
          <w:attr w:name="ProductID" w:val="0,30 м"/>
        </w:smartTagPr>
        <w:r>
          <w:rPr>
            <w:sz w:val="28"/>
            <w:szCs w:val="28"/>
          </w:rPr>
          <w:t>0,30 м</w:t>
        </w:r>
      </w:smartTag>
      <w:r>
        <w:rPr>
          <w:sz w:val="28"/>
          <w:szCs w:val="28"/>
        </w:rPr>
        <w:t xml:space="preserve"> - по длине и </w:t>
      </w:r>
      <w:smartTag w:uri="urn:schemas-microsoft-com:office:smarttags" w:element="metricconverter">
        <w:smartTagPr>
          <w:attr w:name="ProductID" w:val="0,20 м"/>
        </w:smartTagPr>
        <w:r>
          <w:rPr>
            <w:sz w:val="28"/>
            <w:szCs w:val="28"/>
          </w:rPr>
          <w:t>0,20 м</w:t>
        </w:r>
      </w:smartTag>
      <w:r>
        <w:rPr>
          <w:sz w:val="28"/>
          <w:szCs w:val="28"/>
        </w:rPr>
        <w:t xml:space="preserve"> - по высоте.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на остеклении витрин нескольких вывесок, в случае разм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щения в одном объекте нескольких организаций, индивидуальных предприн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мателей, допускается при условии наличия между ними расстояния не менее </w:t>
      </w:r>
      <w:smartTag w:uri="urn:schemas-microsoft-com:office:smarttags" w:element="metricconverter">
        <w:smartTagPr>
          <w:attr w:name="ProductID" w:val="0,15 м"/>
        </w:smartTagPr>
        <w:r>
          <w:rPr>
            <w:sz w:val="28"/>
            <w:szCs w:val="28"/>
          </w:rPr>
          <w:t>0,15 м</w:t>
        </w:r>
      </w:smartTag>
      <w:r>
        <w:rPr>
          <w:sz w:val="28"/>
          <w:szCs w:val="28"/>
        </w:rPr>
        <w:t xml:space="preserve"> и общего количества указанных вывесок - не более четырех.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11.8. Размещение информационных конструкций (вывесок), указанных в пункте 3.4.2, на оконных проемах не допускается.</w:t>
      </w:r>
    </w:p>
    <w:p w:rsidR="00001BAF" w:rsidRDefault="00001BAF" w:rsidP="00001BAF">
      <w:pPr>
        <w:pStyle w:val="a4"/>
        <w:shd w:val="clear" w:color="auto" w:fill="FFFFFF"/>
        <w:spacing w:before="0" w:beforeAutospacing="0" w:after="0" w:afterAutospacing="0" w:line="312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11.9. Информационные конструкции (вывески), указанные в пункте 3.4.2, могут иметь внутреннюю подсветку.</w:t>
      </w:r>
    </w:p>
    <w:p w:rsidR="00001BAF" w:rsidRDefault="00001BAF" w:rsidP="00001BAF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12. Максимальная площадь всех вывесок на одном здании, строении,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оружении не может превышать: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Style w:val="apple-converted-space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10% от общей площади фасада здания, в случае если площадь такого фасада менее 100 кв.м.;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001BAF" w:rsidRDefault="00001BAF" w:rsidP="000B1744">
      <w:pPr>
        <w:pStyle w:val="af"/>
        <w:spacing w:after="0" w:line="240" w:lineRule="auto"/>
        <w:ind w:left="0" w:firstLine="851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5% от общей площади фасада здания, строения, сооружения, в случае если площадь такого фасада составляет более 100 кв.м.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13. </w:t>
      </w:r>
      <w:r>
        <w:rPr>
          <w:rFonts w:ascii="Times New Roman" w:eastAsia="Times New Roman" w:hAnsi="Times New Roman"/>
          <w:sz w:val="28"/>
          <w:szCs w:val="28"/>
        </w:rPr>
        <w:t>Рекомендуется формировать группы навигационных вывесок в ед</w:t>
      </w:r>
      <w:r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ном формате, имеющем четкие границы, структуру и стилистику наполнения, в соответствии с архитектурным обликом здания.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apple-converted-space"/>
          <w:rFonts w:eastAsia="Lucida Sans Unicode"/>
          <w:shd w:val="clear" w:color="auto" w:fill="FFFFFF"/>
          <w:lang w:eastAsia="ar-SA"/>
        </w:rPr>
      </w:pPr>
      <w:r>
        <w:rPr>
          <w:rFonts w:ascii="Times New Roman" w:hAnsi="Times New Roman"/>
          <w:sz w:val="28"/>
          <w:szCs w:val="28"/>
        </w:rPr>
        <w:lastRenderedPageBreak/>
        <w:t>Навигационные вывески располагаются на уровне глаз в границах гор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зонтальных осей, задаваемых дверными проемами, на уровне не менее чем </w:t>
      </w:r>
      <w:smartTag w:uri="urn:schemas-microsoft-com:office:smarttags" w:element="metricconverter">
        <w:smartTagPr>
          <w:attr w:name="ProductID" w:val="0,5 метра"/>
        </w:smartTagPr>
        <w:r>
          <w:rPr>
            <w:rFonts w:ascii="Times New Roman" w:hAnsi="Times New Roman"/>
            <w:sz w:val="28"/>
            <w:szCs w:val="28"/>
          </w:rPr>
          <w:t>0,5 метра</w:t>
        </w:r>
      </w:smartTag>
      <w:r>
        <w:rPr>
          <w:rFonts w:ascii="Times New Roman" w:hAnsi="Times New Roman"/>
          <w:sz w:val="28"/>
          <w:szCs w:val="28"/>
        </w:rPr>
        <w:t xml:space="preserve"> от основания фасада.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</w:p>
    <w:p w:rsidR="00001BAF" w:rsidRPr="000B1744" w:rsidRDefault="00001BAF" w:rsidP="000B1744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14. На вывесках, </w:t>
      </w:r>
      <w:r w:rsidRPr="000B1744">
        <w:rPr>
          <w:rFonts w:ascii="Times New Roman" w:hAnsi="Times New Roman"/>
          <w:sz w:val="28"/>
          <w:szCs w:val="28"/>
        </w:rPr>
        <w:t xml:space="preserve">указанных в пункте 3.4.1, не допускается размещение контактных данных </w:t>
      </w:r>
      <w:r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организации, индивидуального предпринимателя (номер телефона, адрес электронной почты). 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1744">
        <w:rPr>
          <w:rFonts w:ascii="Times New Roman" w:hAnsi="Times New Roman"/>
          <w:sz w:val="28"/>
          <w:szCs w:val="28"/>
          <w:shd w:val="clear" w:color="auto" w:fill="FFFFFF"/>
        </w:rPr>
        <w:t xml:space="preserve">15. </w:t>
      </w:r>
      <w:r w:rsidRPr="000B1744">
        <w:rPr>
          <w:rFonts w:ascii="Times New Roman" w:hAnsi="Times New Roman"/>
          <w:sz w:val="28"/>
          <w:szCs w:val="28"/>
        </w:rPr>
        <w:t>Главный принцип при выборе цвета</w:t>
      </w:r>
      <w:r>
        <w:rPr>
          <w:rFonts w:ascii="Times New Roman" w:hAnsi="Times New Roman"/>
          <w:sz w:val="28"/>
          <w:szCs w:val="28"/>
        </w:rPr>
        <w:t xml:space="preserve"> для вывески: вывеска не должна нарушать цветовой цельности фасада.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вывесок, указанных в пункте 3.4.1, без подложки универсальна ахр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матическая цветовая гамма (черный, серый, белый цвета), она может прим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няться на зданиях любого цвета. 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Допускается использовать любые цвета вывесок без подложки, при выб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ре цвета вывески всегда можно использовать оттенок цвета здания. На фасаде темных оттенков рекомендуется размещать светлые буквы, на фасаде светлых оттенков — темные.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вывесок, указанных в пункте 3.4.1, на подложке необходимо 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зовать цвет фасада либо использовать единый сдержанный цвет для подложек всех вывесок. Не допускается использование графических символов, фигур, 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сунков и иных изображений, которые не являются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коммерческим обозначен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sz w:val="28"/>
          <w:szCs w:val="28"/>
          <w:shd w:val="clear" w:color="auto" w:fill="FFFFFF"/>
        </w:rPr>
        <w:t>ем, изображением товарного знака, знака обслуживания</w:t>
      </w:r>
      <w:r>
        <w:rPr>
          <w:rFonts w:ascii="Times New Roman" w:hAnsi="Times New Roman"/>
          <w:sz w:val="28"/>
          <w:szCs w:val="28"/>
        </w:rPr>
        <w:t>. На данном слайде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казан пример размещения вывески и использованием подложки цвета фасада и товарного знака.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Темный цвет подложек эффективен, когда подложка располагается в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емах (оконных, дверных, на фоне стекла). В случаях, когда подложка распол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жена на фоне стены, рекомендуется делать ее того же цвета или темнее — так подложка меньше влияет на цельность фасада.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следует выбирать яркие цвета для подложек.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вывеска на фасаде единственная, то лучше использовать отдельные буквы без подложки. Если же без подложки не обойтись или на фасаде уже размещены вывески с подложкой, то рекомендуется выбрать единый цвет для всех подложек — на одном фасаде лучше использовать однотипные вывески, сконструированные и размещенные схожим образом.</w:t>
      </w:r>
    </w:p>
    <w:p w:rsidR="00001BAF" w:rsidRDefault="00001BAF" w:rsidP="000B1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вывесок, указанных в пункте 3.4.2, необходимо применять сдержа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 цвета с учетом тона фасада, без использования графических символов, 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гур, рисунков, декоративных элементов и иных изображений, которые не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ются зарегистрированными товарными знаками. Таблички темных цветов, а также металлические и прозрачные можно размещать на фасаде любого отте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ка, светлые таблички — на фасаде светлых оттенков. </w:t>
      </w:r>
    </w:p>
    <w:p w:rsidR="00001BAF" w:rsidRDefault="00001BAF" w:rsidP="000B1744">
      <w:pPr>
        <w:pStyle w:val="af"/>
        <w:spacing w:after="0" w:line="240" w:lineRule="auto"/>
        <w:ind w:left="0" w:firstLine="851"/>
        <w:jc w:val="both"/>
        <w:rPr>
          <w:rStyle w:val="apple-converted-space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16. К размещению рекламных конструкций </w:t>
      </w:r>
      <w:r w:rsidR="002A1E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вывесок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предъявляются следующие требования: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16.1. Рекламные конструкции должны эксплуатироваться в соответствии с требованиями технической, а в случае необходимости - и проектной докуме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тации на соответствующие рекламные конструкции в соответствии с законод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тельством Российской Федерации.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Style w:val="apple-converted-spac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16.2. Рекламные конструкции должны содержаться в надлежащем 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стоянии.Надлежащее состояние рекламных конструкций подразумевает: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целостность рекламных конструкций;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недопущение факта отсутствия рекламной информации на рекламной конструкции;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отсутствие механических повреждений;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отсутствие порывов рекламных полотен;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наличие покрашенного каркаса;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отсутствие ржавчины, коррозии и грязи на всех частях и элементах ре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ламных конструкций;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отсутствие на всех частях и элементах рекламных конструкций наклее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объявлений, посторонних надписей, изображений и других информацио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сообщений;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подсвет рекламных конструкций (в зависимости от типа и вида рекла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конструкций) в темное время суток в соответствии с графиком работы уличного освещения.</w:t>
      </w:r>
    </w:p>
    <w:p w:rsidR="00001BAF" w:rsidRDefault="00001BAF" w:rsidP="00001BAF">
      <w:pPr>
        <w:pStyle w:val="af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16.3. Владелец рекламной конструкции обязан мыть и очищать от 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грязнений принадлежащие ему рекламные конструкции по мере необходим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сти, но не реже одного раза в месяц.</w:t>
      </w:r>
    </w:p>
    <w:p w:rsidR="00001BAF" w:rsidRDefault="00001BAF" w:rsidP="000B174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16.4.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фактов. </w:t>
      </w:r>
    </w:p>
    <w:p w:rsidR="002A1EF3" w:rsidRDefault="002A1EF3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1EF3">
        <w:rPr>
          <w:rFonts w:ascii="Times New Roman" w:hAnsi="Times New Roman" w:cs="Times New Roman"/>
          <w:sz w:val="28"/>
          <w:szCs w:val="28"/>
        </w:rPr>
        <w:t>16.5</w:t>
      </w:r>
      <w:r>
        <w:rPr>
          <w:rFonts w:ascii="Times New Roman" w:hAnsi="Times New Roman" w:cs="Times New Roman"/>
          <w:sz w:val="28"/>
          <w:szCs w:val="28"/>
        </w:rPr>
        <w:t>. Тип вывесок, их масштаб должен быть единым для всего здан</w:t>
      </w:r>
      <w:r w:rsidR="00536104">
        <w:rPr>
          <w:rFonts w:ascii="Times New Roman" w:hAnsi="Times New Roman" w:cs="Times New Roman"/>
          <w:sz w:val="28"/>
          <w:szCs w:val="28"/>
        </w:rPr>
        <w:t>ия (с подложкой, без подложки),</w:t>
      </w:r>
      <w:r>
        <w:rPr>
          <w:rFonts w:ascii="Times New Roman" w:hAnsi="Times New Roman" w:cs="Times New Roman"/>
          <w:sz w:val="28"/>
          <w:szCs w:val="28"/>
        </w:rPr>
        <w:t xml:space="preserve"> цветовое и стилевое решение должно быть подо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рано в соответствии с архитектурным обликом здания.</w:t>
      </w:r>
    </w:p>
    <w:p w:rsidR="002A1EF3" w:rsidRDefault="002C12A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16.6.</w:t>
      </w:r>
      <w:r w:rsidR="00536104">
        <w:rPr>
          <w:rFonts w:ascii="Times New Roman" w:hAnsi="Times New Roman" w:cs="Times New Roman"/>
          <w:sz w:val="28"/>
          <w:szCs w:val="28"/>
        </w:rPr>
        <w:t xml:space="preserve"> Недопустимы перекрытия частей фасада здания фальшфасадами и декоративными панелями, уменьшение площади оконных и дверных проемов. Указанные приемы могут быть применены для здания в целом, а не частично.</w:t>
      </w:r>
    </w:p>
    <w:p w:rsidR="002C12A2" w:rsidRDefault="002C12A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16.7.Вывески, рекламные конструкции и логотипы не должны перекр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вать архитектурные детали здания, должны быть оптически выравнены и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положены в одну линию относительно архитектурных элементов фасада.</w:t>
      </w:r>
    </w:p>
    <w:p w:rsidR="002C12A2" w:rsidRDefault="002C12A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16.8. При отсутствии основных входных групп набоковых фасадов 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вывески должны быть размещены только на главном фасаде из расчета 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на вывеска для каждого субъекта деятельности.</w:t>
      </w:r>
    </w:p>
    <w:p w:rsidR="002C12A2" w:rsidRDefault="002C12A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16.9. Недопустимо закрывать баннерами и оклеивать поверхности око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и дверных проемов с целью размещения рекламы и информации (изобр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жения, текст).</w:t>
      </w:r>
    </w:p>
    <w:p w:rsidR="002C12A2" w:rsidRDefault="002C12A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16.10. На фасаде торгового центра должна быть выделена общая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верхность для перечисления всех магазинов, выполненная в соразмерном ма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штабе и едином стилевом решении.</w:t>
      </w:r>
    </w:p>
    <w:p w:rsidR="002C12A2" w:rsidRDefault="002C12A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16.11. </w:t>
      </w:r>
      <w:r w:rsidR="00B67DF2">
        <w:rPr>
          <w:rFonts w:ascii="Times New Roman" w:hAnsi="Times New Roman" w:cs="Times New Roman"/>
          <w:sz w:val="28"/>
          <w:szCs w:val="28"/>
        </w:rPr>
        <w:t>На вывесках недопустимо размещение рекламной контактной и</w:t>
      </w:r>
      <w:r w:rsidR="00B67DF2">
        <w:rPr>
          <w:rFonts w:ascii="Times New Roman" w:hAnsi="Times New Roman" w:cs="Times New Roman"/>
          <w:sz w:val="28"/>
          <w:szCs w:val="28"/>
        </w:rPr>
        <w:t>н</w:t>
      </w:r>
      <w:r w:rsidR="00B67DF2">
        <w:rPr>
          <w:rFonts w:ascii="Times New Roman" w:hAnsi="Times New Roman" w:cs="Times New Roman"/>
          <w:sz w:val="28"/>
          <w:szCs w:val="28"/>
        </w:rPr>
        <w:t>формации.</w:t>
      </w:r>
    </w:p>
    <w:p w:rsidR="00B67DF2" w:rsidRDefault="00B67DF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16.12. Вывески не должны быть напечатаны на баннерной ткани.</w:t>
      </w:r>
    </w:p>
    <w:p w:rsidR="00B67DF2" w:rsidRDefault="00B67DF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16.13. Не допускается размещение рекламных конструкций, баннеров на фасадах жилых домов.</w:t>
      </w:r>
    </w:p>
    <w:p w:rsidR="00B67DF2" w:rsidRDefault="00B67DF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16.14. </w:t>
      </w:r>
      <w:r w:rsidR="000F6650">
        <w:rPr>
          <w:rFonts w:ascii="Times New Roman" w:hAnsi="Times New Roman" w:cs="Times New Roman"/>
          <w:sz w:val="28"/>
          <w:szCs w:val="28"/>
        </w:rPr>
        <w:t>Не допускается размещение надписей на тротуарах.</w:t>
      </w:r>
    </w:p>
    <w:p w:rsidR="000F6650" w:rsidRDefault="000F6650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16.15. Фасад, вывеска, стекла витрин и прилегающий к зданию тротуар должны быть ухожены.</w:t>
      </w:r>
    </w:p>
    <w:p w:rsidR="000F6650" w:rsidRDefault="000F6650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16.16. Критерии и условия размещения временных баннеров с афишами. Иной информацией, необходимой для проведения мероприятий.</w:t>
      </w:r>
    </w:p>
    <w:p w:rsidR="000F6650" w:rsidRDefault="000F6650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16.17. Не допускается размещения вывесок, рекламной и иной информ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на балконах, лоджиях, цоколях зданий, парапетах, ограждениях входных групп, на столбах и опорах инженерных коммуникаций, подпорных стенках, ограждениях территорий , деревьях.</w:t>
      </w:r>
    </w:p>
    <w:p w:rsidR="000F6650" w:rsidRDefault="000F6650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16.18. Установка маркизов допускается в пределах дверных, оконных и витринных проёмов.</w:t>
      </w:r>
    </w:p>
    <w:p w:rsidR="000F6650" w:rsidRDefault="000F6650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12A2" w:rsidRDefault="002C12A2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36104" w:rsidRPr="002A1EF3" w:rsidRDefault="00536104" w:rsidP="000B17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53BC" w:rsidRDefault="003153BC" w:rsidP="000B17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44" w:rsidRDefault="000B1744" w:rsidP="000B17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7EAD" w:rsidRDefault="00277EAD" w:rsidP="000B17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0B1744">
      <w:pPr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>Глава</w:t>
      </w:r>
    </w:p>
    <w:p w:rsidR="00277EAD" w:rsidRDefault="009741FE" w:rsidP="000B1744">
      <w:pPr>
        <w:spacing w:after="0" w:line="240" w:lineRule="auto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</w:rPr>
        <w:t>Глафировского</w:t>
      </w:r>
      <w:r w:rsidR="00277EAD">
        <w:rPr>
          <w:rFonts w:ascii="Times New Roman" w:eastAsia="Times New Roman" w:hAnsi="Times New Roman" w:cs="Times New Roman"/>
          <w:sz w:val="28"/>
        </w:rPr>
        <w:t xml:space="preserve"> сельского поселения</w:t>
      </w:r>
    </w:p>
    <w:p w:rsidR="00277EAD" w:rsidRDefault="00277EAD" w:rsidP="000B174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Щербиновского </w:t>
      </w:r>
      <w:r w:rsidR="000B1744">
        <w:rPr>
          <w:rFonts w:ascii="Times New Roman" w:eastAsia="Times New Roman" w:hAnsi="Times New Roman" w:cs="Times New Roman"/>
          <w:sz w:val="28"/>
        </w:rPr>
        <w:t>района</w:t>
      </w:r>
      <w:r w:rsidR="000B1744">
        <w:rPr>
          <w:rFonts w:ascii="Times New Roman" w:eastAsia="Times New Roman" w:hAnsi="Times New Roman" w:cs="Times New Roman"/>
          <w:sz w:val="28"/>
        </w:rPr>
        <w:tab/>
      </w:r>
      <w:r w:rsidR="000B1744">
        <w:rPr>
          <w:rFonts w:ascii="Times New Roman" w:eastAsia="Times New Roman" w:hAnsi="Times New Roman" w:cs="Times New Roman"/>
          <w:sz w:val="28"/>
        </w:rPr>
        <w:tab/>
      </w:r>
      <w:r w:rsidR="000B1744">
        <w:rPr>
          <w:rFonts w:ascii="Times New Roman" w:eastAsia="Times New Roman" w:hAnsi="Times New Roman" w:cs="Times New Roman"/>
          <w:sz w:val="28"/>
        </w:rPr>
        <w:tab/>
      </w:r>
      <w:r w:rsidR="000B1744">
        <w:rPr>
          <w:rFonts w:ascii="Times New Roman" w:eastAsia="Times New Roman" w:hAnsi="Times New Roman" w:cs="Times New Roman"/>
          <w:sz w:val="28"/>
        </w:rPr>
        <w:tab/>
      </w:r>
      <w:r w:rsidR="000B1744">
        <w:rPr>
          <w:rFonts w:ascii="Times New Roman" w:eastAsia="Times New Roman" w:hAnsi="Times New Roman" w:cs="Times New Roman"/>
          <w:sz w:val="28"/>
        </w:rPr>
        <w:tab/>
        <w:t>Т.Н. Недорез</w:t>
      </w:r>
    </w:p>
    <w:p w:rsidR="00277EAD" w:rsidRDefault="00277EAD" w:rsidP="000B174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77EAD" w:rsidRDefault="00277EAD" w:rsidP="00277EA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744" w:rsidRDefault="000B1744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Pr="00277EAD" w:rsidRDefault="00277EAD" w:rsidP="00277EAD">
      <w:pPr>
        <w:pStyle w:val="3"/>
        <w:keepNext w:val="0"/>
        <w:widowControl w:val="0"/>
        <w:suppressAutoHyphens/>
        <w:spacing w:before="0" w:line="240" w:lineRule="auto"/>
        <w:ind w:left="504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77EA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ПРИЛОЖЕНИЕ № 2</w:t>
      </w:r>
    </w:p>
    <w:p w:rsidR="00277EAD" w:rsidRPr="00277EAD" w:rsidRDefault="00277EAD" w:rsidP="00277EAD">
      <w:pPr>
        <w:widowControl w:val="0"/>
        <w:suppressAutoHyphens/>
        <w:spacing w:after="0" w:line="240" w:lineRule="auto"/>
        <w:ind w:left="50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AD" w:rsidRPr="00277EAD" w:rsidRDefault="00277EAD" w:rsidP="00277EAD">
      <w:pPr>
        <w:pStyle w:val="5"/>
        <w:widowControl w:val="0"/>
        <w:suppressAutoHyphens/>
        <w:spacing w:before="0" w:line="240" w:lineRule="auto"/>
        <w:ind w:left="50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</w:t>
      </w:r>
    </w:p>
    <w:p w:rsidR="00277EAD" w:rsidRPr="00277EAD" w:rsidRDefault="00277EAD" w:rsidP="00277EAD">
      <w:pPr>
        <w:widowControl w:val="0"/>
        <w:suppressAutoHyphens/>
        <w:spacing w:after="0" w:line="240" w:lineRule="auto"/>
        <w:ind w:left="50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>решением Совета</w:t>
      </w:r>
    </w:p>
    <w:p w:rsidR="00277EAD" w:rsidRPr="00277EAD" w:rsidRDefault="009741FE" w:rsidP="00277EAD">
      <w:pPr>
        <w:widowControl w:val="0"/>
        <w:suppressAutoHyphens/>
        <w:spacing w:after="0" w:line="240" w:lineRule="auto"/>
        <w:ind w:left="50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Глафировского</w:t>
      </w:r>
      <w:r w:rsidR="00277EAD"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</w:t>
      </w:r>
    </w:p>
    <w:p w:rsidR="00277EAD" w:rsidRPr="00277EAD" w:rsidRDefault="00277EAD" w:rsidP="00277EAD">
      <w:pPr>
        <w:widowControl w:val="0"/>
        <w:suppressAutoHyphens/>
        <w:spacing w:after="0" w:line="240" w:lineRule="auto"/>
        <w:ind w:left="50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>Щербиновского района</w:t>
      </w:r>
    </w:p>
    <w:p w:rsidR="00277EAD" w:rsidRPr="00277EAD" w:rsidRDefault="00277EAD" w:rsidP="00277EAD">
      <w:pPr>
        <w:widowControl w:val="0"/>
        <w:suppressAutoHyphens/>
        <w:spacing w:after="0" w:line="240" w:lineRule="auto"/>
        <w:ind w:left="50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9E31D4">
        <w:rPr>
          <w:rFonts w:ascii="Times New Roman" w:hAnsi="Times New Roman" w:cs="Times New Roman"/>
          <w:color w:val="000000" w:themeColor="text1"/>
          <w:sz w:val="28"/>
          <w:szCs w:val="28"/>
        </w:rPr>
        <w:t>__________</w:t>
      </w: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9E31D4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</w:p>
    <w:p w:rsidR="00277EAD" w:rsidRPr="00277EAD" w:rsidRDefault="00277EAD" w:rsidP="00277EA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AD" w:rsidRPr="00277EAD" w:rsidRDefault="00277EAD" w:rsidP="00277EA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AD" w:rsidRPr="00277EAD" w:rsidRDefault="00277EAD" w:rsidP="00277EA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>СОСТАВ</w:t>
      </w:r>
    </w:p>
    <w:p w:rsidR="00277EAD" w:rsidRPr="00277EAD" w:rsidRDefault="00277EAD" w:rsidP="00277EAD">
      <w:pPr>
        <w:widowControl w:val="0"/>
        <w:tabs>
          <w:tab w:val="left" w:pos="3009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организационного комитета по проведению публичных слушаний</w:t>
      </w:r>
    </w:p>
    <w:p w:rsidR="000B1744" w:rsidRDefault="00277EAD" w:rsidP="0001566A">
      <w:pPr>
        <w:widowControl w:val="0"/>
        <w:tabs>
          <w:tab w:val="left" w:pos="3009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>по теме: «</w:t>
      </w:r>
      <w:r w:rsidR="0001566A" w:rsidRPr="00532495">
        <w:rPr>
          <w:rFonts w:ascii="Times New Roman" w:hAnsi="Times New Roman"/>
          <w:sz w:val="28"/>
          <w:szCs w:val="28"/>
        </w:rPr>
        <w:t xml:space="preserve">Рассмотрение проекта </w:t>
      </w:r>
      <w:r w:rsidR="0001566A">
        <w:rPr>
          <w:rFonts w:ascii="Times New Roman" w:hAnsi="Times New Roman"/>
          <w:sz w:val="28"/>
          <w:szCs w:val="28"/>
        </w:rPr>
        <w:t xml:space="preserve">решения Совета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01566A">
        <w:rPr>
          <w:rFonts w:ascii="Times New Roman" w:hAnsi="Times New Roman"/>
          <w:sz w:val="28"/>
          <w:szCs w:val="28"/>
        </w:rPr>
        <w:t xml:space="preserve"> сельского поселения «</w:t>
      </w:r>
      <w:r w:rsidR="0001566A" w:rsidRPr="00D97CD8">
        <w:rPr>
          <w:rFonts w:ascii="Times New Roman" w:hAnsi="Times New Roman"/>
          <w:sz w:val="28"/>
          <w:szCs w:val="28"/>
        </w:rPr>
        <w:t xml:space="preserve">О внесении изменений в решение Совета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="0001566A" w:rsidRPr="00D97CD8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 от </w:t>
      </w:r>
      <w:r w:rsidR="000B1744">
        <w:rPr>
          <w:rFonts w:ascii="Times New Roman" w:hAnsi="Times New Roman"/>
          <w:sz w:val="28"/>
          <w:szCs w:val="28"/>
        </w:rPr>
        <w:t>7 но</w:t>
      </w:r>
      <w:r w:rsidR="0001566A" w:rsidRPr="00D97CD8">
        <w:rPr>
          <w:rFonts w:ascii="Times New Roman" w:hAnsi="Times New Roman"/>
          <w:sz w:val="28"/>
          <w:szCs w:val="28"/>
        </w:rPr>
        <w:t xml:space="preserve">ября 2017 года № </w:t>
      </w:r>
      <w:r w:rsidR="000B1744">
        <w:rPr>
          <w:rFonts w:ascii="Times New Roman" w:hAnsi="Times New Roman"/>
          <w:sz w:val="28"/>
          <w:szCs w:val="28"/>
        </w:rPr>
        <w:t>1</w:t>
      </w:r>
    </w:p>
    <w:p w:rsidR="00277EAD" w:rsidRPr="00277EAD" w:rsidRDefault="0001566A" w:rsidP="0001566A">
      <w:pPr>
        <w:widowControl w:val="0"/>
        <w:tabs>
          <w:tab w:val="left" w:pos="3009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CD8">
        <w:rPr>
          <w:rFonts w:ascii="Times New Roman" w:hAnsi="Times New Roman"/>
          <w:sz w:val="28"/>
          <w:szCs w:val="28"/>
        </w:rPr>
        <w:t xml:space="preserve">«Об утверждении Правил благоустройства территории </w:t>
      </w:r>
      <w:r w:rsidR="009741FE">
        <w:rPr>
          <w:rFonts w:ascii="Times New Roman" w:hAnsi="Times New Roman"/>
          <w:sz w:val="28"/>
          <w:szCs w:val="28"/>
        </w:rPr>
        <w:t>Глафировского</w:t>
      </w:r>
      <w:r w:rsidRPr="00D97CD8">
        <w:rPr>
          <w:rFonts w:ascii="Times New Roman" w:hAnsi="Times New Roman"/>
          <w:sz w:val="28"/>
          <w:szCs w:val="28"/>
        </w:rPr>
        <w:t xml:space="preserve"> сельского поселения Щербиновского района</w:t>
      </w:r>
      <w:r w:rsidR="00277EAD"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77EAD" w:rsidRDefault="00277EAD" w:rsidP="00277EAD">
      <w:pPr>
        <w:widowControl w:val="0"/>
        <w:tabs>
          <w:tab w:val="left" w:pos="3009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4D73" w:rsidRDefault="00D84D73" w:rsidP="00277EAD">
      <w:pPr>
        <w:widowControl w:val="0"/>
        <w:tabs>
          <w:tab w:val="left" w:pos="3009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4D73" w:rsidRPr="00277EAD" w:rsidRDefault="00D84D73" w:rsidP="00277EAD">
      <w:pPr>
        <w:widowControl w:val="0"/>
        <w:tabs>
          <w:tab w:val="left" w:pos="3009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781" w:type="dxa"/>
        <w:tblInd w:w="108" w:type="dxa"/>
        <w:tblLook w:val="0000"/>
      </w:tblPr>
      <w:tblGrid>
        <w:gridCol w:w="2977"/>
        <w:gridCol w:w="310"/>
        <w:gridCol w:w="6494"/>
      </w:tblGrid>
      <w:tr w:rsidR="00D84D73" w:rsidRPr="00277EAD" w:rsidTr="00761EE4">
        <w:trPr>
          <w:trHeight w:val="1060"/>
        </w:trPr>
        <w:tc>
          <w:tcPr>
            <w:tcW w:w="2977" w:type="dxa"/>
          </w:tcPr>
          <w:p w:rsidR="00D84D73" w:rsidRDefault="00D84D73">
            <w:pPr>
              <w:pStyle w:val="a7"/>
              <w:widowControl w:val="0"/>
              <w:suppressAutoHyphens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Орловская</w:t>
            </w:r>
          </w:p>
          <w:p w:rsidR="00D84D73" w:rsidRDefault="00D84D73">
            <w:pPr>
              <w:pStyle w:val="a7"/>
              <w:widowControl w:val="0"/>
              <w:suppressAutoHyphens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Елена</w:t>
            </w:r>
          </w:p>
          <w:p w:rsidR="00D84D73" w:rsidRDefault="00D84D73">
            <w:pPr>
              <w:pStyle w:val="a7"/>
              <w:widowControl w:val="0"/>
              <w:suppressAutoHyphens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Петровна</w:t>
            </w:r>
          </w:p>
        </w:tc>
        <w:tc>
          <w:tcPr>
            <w:tcW w:w="310" w:type="dxa"/>
          </w:tcPr>
          <w:p w:rsidR="00D84D73" w:rsidRDefault="00D84D73">
            <w:pPr>
              <w:pStyle w:val="a7"/>
              <w:widowControl w:val="0"/>
              <w:suppressAutoHyphens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494" w:type="dxa"/>
          </w:tcPr>
          <w:p w:rsidR="00D84D73" w:rsidRDefault="00D84D73">
            <w:pPr>
              <w:pStyle w:val="a7"/>
              <w:widowControl w:val="0"/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начальник финансового отдела администрации Глафировского сельского поселения Щербиновского района;</w:t>
            </w:r>
          </w:p>
        </w:tc>
      </w:tr>
      <w:tr w:rsidR="00D84D73" w:rsidRPr="00277EAD" w:rsidTr="00761EE4">
        <w:trPr>
          <w:trHeight w:val="1060"/>
        </w:trPr>
        <w:tc>
          <w:tcPr>
            <w:tcW w:w="2977" w:type="dxa"/>
          </w:tcPr>
          <w:p w:rsidR="00D84D73" w:rsidRDefault="00D84D73">
            <w:pPr>
              <w:pStyle w:val="a7"/>
              <w:widowControl w:val="0"/>
              <w:suppressAutoHyphens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Тонконоженко</w:t>
            </w:r>
          </w:p>
          <w:p w:rsidR="00D84D73" w:rsidRDefault="00D84D73">
            <w:pPr>
              <w:pStyle w:val="a7"/>
              <w:widowControl w:val="0"/>
              <w:suppressAutoHyphens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Надежда</w:t>
            </w:r>
          </w:p>
          <w:p w:rsidR="00D84D73" w:rsidRDefault="00D84D73">
            <w:pPr>
              <w:pStyle w:val="a7"/>
              <w:widowControl w:val="0"/>
              <w:suppressAutoHyphens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Валерьевна</w:t>
            </w:r>
          </w:p>
        </w:tc>
        <w:tc>
          <w:tcPr>
            <w:tcW w:w="310" w:type="dxa"/>
          </w:tcPr>
          <w:p w:rsidR="00D84D73" w:rsidRDefault="00D84D73">
            <w:pPr>
              <w:pStyle w:val="a7"/>
              <w:widowControl w:val="0"/>
              <w:suppressAutoHyphens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494" w:type="dxa"/>
          </w:tcPr>
          <w:p w:rsidR="00D84D73" w:rsidRDefault="00D84D73">
            <w:pPr>
              <w:pStyle w:val="a7"/>
              <w:widowControl w:val="0"/>
              <w:suppressAutoHyphens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специалист 2-ой категории финансового отдела администрации Глафировского сельского поселения Щербиновского района;</w:t>
            </w:r>
          </w:p>
        </w:tc>
      </w:tr>
      <w:tr w:rsidR="00D84D73" w:rsidRPr="00277EAD" w:rsidTr="00761EE4">
        <w:trPr>
          <w:trHeight w:val="574"/>
        </w:trPr>
        <w:tc>
          <w:tcPr>
            <w:tcW w:w="2977" w:type="dxa"/>
          </w:tcPr>
          <w:p w:rsidR="00D84D73" w:rsidRDefault="00D84D73">
            <w:pPr>
              <w:pStyle w:val="a7"/>
              <w:widowControl w:val="0"/>
              <w:suppressAutoHyphens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Зверькова </w:t>
            </w:r>
          </w:p>
          <w:p w:rsidR="00D84D73" w:rsidRDefault="00D84D73">
            <w:pPr>
              <w:pStyle w:val="a7"/>
              <w:widowControl w:val="0"/>
              <w:suppressAutoHyphens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Наталья Ивановна</w:t>
            </w:r>
          </w:p>
        </w:tc>
        <w:tc>
          <w:tcPr>
            <w:tcW w:w="310" w:type="dxa"/>
          </w:tcPr>
          <w:p w:rsidR="00D84D73" w:rsidRDefault="00D84D73">
            <w:pPr>
              <w:pStyle w:val="a7"/>
              <w:widowControl w:val="0"/>
              <w:suppressAutoHyphens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494" w:type="dxa"/>
          </w:tcPr>
          <w:p w:rsidR="00D84D73" w:rsidRDefault="00D84D73">
            <w:pPr>
              <w:pStyle w:val="a7"/>
              <w:widowControl w:val="0"/>
              <w:suppressAutoHyphens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депутат Совета Глафировского сельского поселения Щербиновского района.</w:t>
            </w:r>
          </w:p>
        </w:tc>
      </w:tr>
    </w:tbl>
    <w:p w:rsidR="00277EAD" w:rsidRDefault="00277EAD" w:rsidP="00277EA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4519" w:rsidRPr="00277EAD" w:rsidRDefault="005D4519" w:rsidP="00277EA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AD" w:rsidRPr="00277EAD" w:rsidRDefault="00277EAD" w:rsidP="00277EA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EAD" w:rsidRPr="00277EAD" w:rsidRDefault="00277EAD" w:rsidP="00277E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>Глава</w:t>
      </w:r>
    </w:p>
    <w:p w:rsidR="00277EAD" w:rsidRPr="00277EAD" w:rsidRDefault="009741FE" w:rsidP="00277E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Глафировского</w:t>
      </w:r>
      <w:r w:rsidR="00277EAD"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</w:t>
      </w:r>
    </w:p>
    <w:p w:rsidR="00277EAD" w:rsidRPr="006E7BF1" w:rsidRDefault="00277EAD" w:rsidP="003455F6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 w:rsidRPr="00277E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Щербиновского </w:t>
      </w:r>
      <w:r w:rsidR="000B174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 w:rsidR="000B174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B174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B174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B174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B174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A665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0B17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Т.Н. Недорез</w:t>
      </w: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EAD" w:rsidRDefault="00277EAD" w:rsidP="00F85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77EAD" w:rsidSect="00A6654A">
      <w:headerReference w:type="default" r:id="rId37"/>
      <w:pgSz w:w="11905" w:h="16837"/>
      <w:pgMar w:top="340" w:right="567" w:bottom="1134" w:left="1701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99D" w:rsidRDefault="00FF699D" w:rsidP="00A66AFB">
      <w:pPr>
        <w:spacing w:after="0" w:line="240" w:lineRule="auto"/>
      </w:pPr>
      <w:r>
        <w:separator/>
      </w:r>
    </w:p>
  </w:endnote>
  <w:endnote w:type="continuationSeparator" w:id="1">
    <w:p w:rsidR="00FF699D" w:rsidRDefault="00FF699D" w:rsidP="00A6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99D" w:rsidRDefault="00FF699D" w:rsidP="00A66AFB">
      <w:pPr>
        <w:spacing w:after="0" w:line="240" w:lineRule="auto"/>
      </w:pPr>
      <w:r>
        <w:separator/>
      </w:r>
    </w:p>
  </w:footnote>
  <w:footnote w:type="continuationSeparator" w:id="1">
    <w:p w:rsidR="00FF699D" w:rsidRDefault="00FF699D" w:rsidP="00A66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030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6654A" w:rsidRDefault="00A6654A">
        <w:pPr>
          <w:pStyle w:val="a9"/>
          <w:jc w:val="center"/>
        </w:pPr>
      </w:p>
      <w:p w:rsidR="00A6654A" w:rsidRPr="00533CB5" w:rsidRDefault="002729AC">
        <w:pPr>
          <w:pStyle w:val="a9"/>
          <w:jc w:val="center"/>
          <w:rPr>
            <w:sz w:val="24"/>
          </w:rPr>
        </w:pPr>
        <w:r w:rsidRPr="00533CB5">
          <w:rPr>
            <w:sz w:val="24"/>
          </w:rPr>
          <w:fldChar w:fldCharType="begin"/>
        </w:r>
        <w:r w:rsidR="00A6654A" w:rsidRPr="00533CB5">
          <w:rPr>
            <w:sz w:val="24"/>
          </w:rPr>
          <w:instrText xml:space="preserve"> PAGE   \* MERGEFORMAT </w:instrText>
        </w:r>
        <w:r w:rsidRPr="00533CB5">
          <w:rPr>
            <w:sz w:val="24"/>
          </w:rPr>
          <w:fldChar w:fldCharType="separate"/>
        </w:r>
        <w:r w:rsidR="003452D0">
          <w:rPr>
            <w:noProof/>
            <w:sz w:val="24"/>
          </w:rPr>
          <w:t>2</w:t>
        </w:r>
        <w:r w:rsidRPr="00533CB5">
          <w:rPr>
            <w:sz w:val="24"/>
          </w:rPr>
          <w:fldChar w:fldCharType="end"/>
        </w:r>
      </w:p>
    </w:sdtContent>
  </w:sdt>
  <w:p w:rsidR="00A6654A" w:rsidRPr="00533CB5" w:rsidRDefault="00A6654A">
    <w:pPr>
      <w:pStyle w:val="a9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7D4"/>
    <w:multiLevelType w:val="multilevel"/>
    <w:tmpl w:val="6C9286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09D67D3E"/>
    <w:multiLevelType w:val="multilevel"/>
    <w:tmpl w:val="FFCAA4DA"/>
    <w:lvl w:ilvl="0">
      <w:start w:val="7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D791283"/>
    <w:multiLevelType w:val="multilevel"/>
    <w:tmpl w:val="A9B4D86E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3896742"/>
    <w:multiLevelType w:val="multilevel"/>
    <w:tmpl w:val="4760A0CE"/>
    <w:lvl w:ilvl="0">
      <w:start w:val="1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4">
    <w:nsid w:val="5C1A2B50"/>
    <w:multiLevelType w:val="multilevel"/>
    <w:tmpl w:val="FDAEC400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  <w:color w:val="404040"/>
      </w:rPr>
    </w:lvl>
    <w:lvl w:ilvl="1">
      <w:start w:val="1"/>
      <w:numFmt w:val="decimal"/>
      <w:lvlText w:val="%1.%2."/>
      <w:lvlJc w:val="left"/>
      <w:pPr>
        <w:ind w:left="171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40404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color w:val="40404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color w:val="40404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color w:val="40404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color w:val="40404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color w:val="40404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color w:val="40404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  <w:lvlOverride w:ilvl="0">
      <w:startOverride w:val="7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0653"/>
    <w:rsid w:val="00001BAF"/>
    <w:rsid w:val="0001566A"/>
    <w:rsid w:val="00075267"/>
    <w:rsid w:val="000A0313"/>
    <w:rsid w:val="000A081E"/>
    <w:rsid w:val="000B1744"/>
    <w:rsid w:val="000C2051"/>
    <w:rsid w:val="000C30D1"/>
    <w:rsid w:val="000F02FD"/>
    <w:rsid w:val="000F3B76"/>
    <w:rsid w:val="000F6650"/>
    <w:rsid w:val="001240FA"/>
    <w:rsid w:val="00161396"/>
    <w:rsid w:val="00176DB2"/>
    <w:rsid w:val="0018094E"/>
    <w:rsid w:val="001A4AA3"/>
    <w:rsid w:val="001E1FA0"/>
    <w:rsid w:val="001E70E7"/>
    <w:rsid w:val="00205197"/>
    <w:rsid w:val="0022698D"/>
    <w:rsid w:val="0026495A"/>
    <w:rsid w:val="002729AC"/>
    <w:rsid w:val="00277EAD"/>
    <w:rsid w:val="002A1EF3"/>
    <w:rsid w:val="002B3C8F"/>
    <w:rsid w:val="002C12A2"/>
    <w:rsid w:val="002F2B96"/>
    <w:rsid w:val="003111F4"/>
    <w:rsid w:val="003153BC"/>
    <w:rsid w:val="00317D28"/>
    <w:rsid w:val="003313F5"/>
    <w:rsid w:val="003452D0"/>
    <w:rsid w:val="003455F6"/>
    <w:rsid w:val="003512B5"/>
    <w:rsid w:val="0036536A"/>
    <w:rsid w:val="003C1CB4"/>
    <w:rsid w:val="003D3654"/>
    <w:rsid w:val="003E78D7"/>
    <w:rsid w:val="00422274"/>
    <w:rsid w:val="00426C0A"/>
    <w:rsid w:val="00445227"/>
    <w:rsid w:val="0047403E"/>
    <w:rsid w:val="004A6989"/>
    <w:rsid w:val="00532495"/>
    <w:rsid w:val="00533CB5"/>
    <w:rsid w:val="00536104"/>
    <w:rsid w:val="00573BA6"/>
    <w:rsid w:val="005C1C34"/>
    <w:rsid w:val="005D4519"/>
    <w:rsid w:val="005E4A85"/>
    <w:rsid w:val="005F0331"/>
    <w:rsid w:val="0069232E"/>
    <w:rsid w:val="006B16B1"/>
    <w:rsid w:val="006B559C"/>
    <w:rsid w:val="006E660D"/>
    <w:rsid w:val="00717975"/>
    <w:rsid w:val="0074259F"/>
    <w:rsid w:val="00761EE4"/>
    <w:rsid w:val="007A130D"/>
    <w:rsid w:val="007B4FC0"/>
    <w:rsid w:val="008275EC"/>
    <w:rsid w:val="00856397"/>
    <w:rsid w:val="00896226"/>
    <w:rsid w:val="008A17B6"/>
    <w:rsid w:val="008B7E81"/>
    <w:rsid w:val="008C1782"/>
    <w:rsid w:val="008D6FB2"/>
    <w:rsid w:val="008E168A"/>
    <w:rsid w:val="008E663E"/>
    <w:rsid w:val="009030C1"/>
    <w:rsid w:val="00970653"/>
    <w:rsid w:val="009741FE"/>
    <w:rsid w:val="00990978"/>
    <w:rsid w:val="009B17FB"/>
    <w:rsid w:val="009C3B03"/>
    <w:rsid w:val="009E31D4"/>
    <w:rsid w:val="00A10A77"/>
    <w:rsid w:val="00A119DD"/>
    <w:rsid w:val="00A6654A"/>
    <w:rsid w:val="00A66AFB"/>
    <w:rsid w:val="00A83E11"/>
    <w:rsid w:val="00AA0FE5"/>
    <w:rsid w:val="00AA42E7"/>
    <w:rsid w:val="00AE30C9"/>
    <w:rsid w:val="00B067B1"/>
    <w:rsid w:val="00B2359A"/>
    <w:rsid w:val="00B67DF2"/>
    <w:rsid w:val="00C60EF4"/>
    <w:rsid w:val="00C64027"/>
    <w:rsid w:val="00C95837"/>
    <w:rsid w:val="00CB4940"/>
    <w:rsid w:val="00CB5F50"/>
    <w:rsid w:val="00CB63C2"/>
    <w:rsid w:val="00CD11AF"/>
    <w:rsid w:val="00CD16D4"/>
    <w:rsid w:val="00CF2BD1"/>
    <w:rsid w:val="00D00950"/>
    <w:rsid w:val="00D161FF"/>
    <w:rsid w:val="00D31B76"/>
    <w:rsid w:val="00D84D73"/>
    <w:rsid w:val="00D97CD8"/>
    <w:rsid w:val="00DA1DD2"/>
    <w:rsid w:val="00DA4990"/>
    <w:rsid w:val="00DA4BB4"/>
    <w:rsid w:val="00E0467A"/>
    <w:rsid w:val="00E134B6"/>
    <w:rsid w:val="00E419C9"/>
    <w:rsid w:val="00E8027F"/>
    <w:rsid w:val="00E9478D"/>
    <w:rsid w:val="00EC1D6F"/>
    <w:rsid w:val="00F35952"/>
    <w:rsid w:val="00F40F03"/>
    <w:rsid w:val="00F44A63"/>
    <w:rsid w:val="00F4643D"/>
    <w:rsid w:val="00F525CB"/>
    <w:rsid w:val="00F76AF2"/>
    <w:rsid w:val="00F85D63"/>
    <w:rsid w:val="00F9091F"/>
    <w:rsid w:val="00FB31B5"/>
    <w:rsid w:val="00FF6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6"/>
  </w:style>
  <w:style w:type="paragraph" w:styleId="1">
    <w:name w:val="heading 1"/>
    <w:basedOn w:val="a"/>
    <w:next w:val="a"/>
    <w:link w:val="10"/>
    <w:uiPriority w:val="99"/>
    <w:qFormat/>
    <w:rsid w:val="00F44A6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7E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7E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51"/>
    <w:rsid w:val="009706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link w:val="20"/>
    <w:rsid w:val="0097065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rsid w:val="009706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21">
    <w:name w:val="Основной текст (2) + Не полужирный"/>
    <w:rsid w:val="009706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51">
    <w:name w:val="Основной текст5"/>
    <w:basedOn w:val="a"/>
    <w:link w:val="a3"/>
    <w:rsid w:val="00970653"/>
    <w:pPr>
      <w:shd w:val="clear" w:color="auto" w:fill="FFFFFF"/>
      <w:spacing w:after="13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970653"/>
    <w:pPr>
      <w:shd w:val="clear" w:color="auto" w:fill="FFFFFF"/>
      <w:spacing w:before="1320" w:after="6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2">
    <w:name w:val="Текст2"/>
    <w:basedOn w:val="a"/>
    <w:rsid w:val="00970653"/>
    <w:pPr>
      <w:widowControl w:val="0"/>
      <w:suppressAutoHyphens/>
      <w:spacing w:after="0" w:line="240" w:lineRule="auto"/>
    </w:pPr>
    <w:rPr>
      <w:rFonts w:ascii="Courier New" w:eastAsia="Andale Sans UI" w:hAnsi="Courier New" w:cs="Courier New"/>
      <w:kern w:val="1"/>
      <w:sz w:val="20"/>
      <w:szCs w:val="20"/>
      <w:lang w:eastAsia="ar-SA"/>
    </w:rPr>
  </w:style>
  <w:style w:type="paragraph" w:styleId="a4">
    <w:name w:val="Normal (Web)"/>
    <w:basedOn w:val="a"/>
    <w:unhideWhenUsed/>
    <w:rsid w:val="0097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970653"/>
    <w:rPr>
      <w:color w:val="0000FF"/>
      <w:u w:val="single"/>
    </w:rPr>
  </w:style>
  <w:style w:type="table" w:styleId="a6">
    <w:name w:val="Table Grid"/>
    <w:basedOn w:val="a1"/>
    <w:rsid w:val="009706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F44A63"/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a7">
    <w:name w:val="Plain Text"/>
    <w:aliases w:val="Знак"/>
    <w:basedOn w:val="a"/>
    <w:link w:val="a8"/>
    <w:rsid w:val="0053249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aliases w:val="Знак Знак"/>
    <w:basedOn w:val="a0"/>
    <w:link w:val="a7"/>
    <w:rsid w:val="00532495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link w:val="ConsPlusNormal0"/>
    <w:rsid w:val="00F464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F4643D"/>
    <w:rPr>
      <w:rFonts w:ascii="Calibri" w:eastAsia="Times New Roman" w:hAnsi="Calibri" w:cs="Calibri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277E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77EA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header"/>
    <w:basedOn w:val="a"/>
    <w:link w:val="aa"/>
    <w:uiPriority w:val="99"/>
    <w:unhideWhenUsed/>
    <w:rsid w:val="00A6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66AFB"/>
  </w:style>
  <w:style w:type="paragraph" w:styleId="ab">
    <w:name w:val="footer"/>
    <w:basedOn w:val="a"/>
    <w:link w:val="ac"/>
    <w:uiPriority w:val="99"/>
    <w:semiHidden/>
    <w:unhideWhenUsed/>
    <w:rsid w:val="00A6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66AFB"/>
  </w:style>
  <w:style w:type="paragraph" w:styleId="ad">
    <w:name w:val="Balloon Text"/>
    <w:basedOn w:val="a"/>
    <w:link w:val="ae"/>
    <w:uiPriority w:val="99"/>
    <w:semiHidden/>
    <w:unhideWhenUsed/>
    <w:rsid w:val="0053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3CB5"/>
    <w:rPr>
      <w:rFonts w:ascii="Tahoma" w:hAnsi="Tahoma" w:cs="Tahoma"/>
      <w:sz w:val="16"/>
      <w:szCs w:val="16"/>
    </w:rPr>
  </w:style>
  <w:style w:type="paragraph" w:styleId="af">
    <w:name w:val="List Paragraph"/>
    <w:basedOn w:val="a"/>
    <w:qFormat/>
    <w:rsid w:val="003153BC"/>
    <w:pPr>
      <w:spacing w:after="160"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3153BC"/>
  </w:style>
  <w:style w:type="character" w:styleId="af0">
    <w:name w:val="Strong"/>
    <w:qFormat/>
    <w:rsid w:val="003153BC"/>
    <w:rPr>
      <w:b/>
      <w:bCs/>
    </w:rPr>
  </w:style>
  <w:style w:type="paragraph" w:customStyle="1" w:styleId="pj">
    <w:name w:val="pj"/>
    <w:basedOn w:val="a"/>
    <w:rsid w:val="00F9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topleveltext">
    <w:name w:val="formattext topleveltext"/>
    <w:basedOn w:val="a"/>
    <w:rsid w:val="004A6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6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consultantplus://offline/ref=BDC8542A2E3CA3D16CD3DAC3428E6D190478071D949BDF37615D2DDDB54DE5619C3CCAAE130F82691339K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rulaws.ru/laws/Federalnyy-zakon-ot-13.03.2006-N-38-F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66E1AD-6255-4013-A1BB-A126B3DF7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6635</Words>
  <Characters>37823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30</cp:revision>
  <cp:lastPrinted>2018-09-20T11:49:00Z</cp:lastPrinted>
  <dcterms:created xsi:type="dcterms:W3CDTF">2018-09-20T11:43:00Z</dcterms:created>
  <dcterms:modified xsi:type="dcterms:W3CDTF">2018-10-01T05:57:00Z</dcterms:modified>
</cp:coreProperties>
</file>